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FA1" w:rsidRDefault="00D17FA1" w:rsidP="000C01FA">
      <w:pPr>
        <w:spacing w:after="158" w:line="259" w:lineRule="auto"/>
        <w:ind w:left="0" w:firstLine="0"/>
        <w:jc w:val="left"/>
      </w:pPr>
    </w:p>
    <w:p w:rsidR="00D17FA1" w:rsidRDefault="00C16319">
      <w:pPr>
        <w:spacing w:after="34" w:line="259" w:lineRule="auto"/>
        <w:ind w:left="0" w:right="5" w:firstLine="0"/>
        <w:jc w:val="center"/>
      </w:pPr>
      <w:r>
        <w:rPr>
          <w:b/>
          <w:sz w:val="36"/>
        </w:rPr>
        <w:t>BEHAVIOUR</w:t>
      </w:r>
      <w:r w:rsidR="00FD2210">
        <w:rPr>
          <w:b/>
          <w:sz w:val="36"/>
        </w:rPr>
        <w:t xml:space="preserve"> </w:t>
      </w:r>
      <w:r w:rsidR="00FD2210" w:rsidRPr="00545B2A">
        <w:rPr>
          <w:b/>
          <w:sz w:val="36"/>
        </w:rPr>
        <w:t>SUPPORT</w:t>
      </w:r>
      <w:r>
        <w:rPr>
          <w:b/>
          <w:sz w:val="36"/>
        </w:rPr>
        <w:t xml:space="preserve"> POLICY </w:t>
      </w:r>
    </w:p>
    <w:p w:rsidR="00D17FA1" w:rsidRDefault="00C16319">
      <w:pPr>
        <w:spacing w:after="168" w:line="259" w:lineRule="auto"/>
        <w:ind w:left="0" w:firstLine="0"/>
        <w:jc w:val="left"/>
      </w:pPr>
      <w:r>
        <w:rPr>
          <w:rFonts w:ascii="Times New Roman" w:eastAsia="Times New Roman" w:hAnsi="Times New Roman" w:cs="Times New Roman"/>
        </w:rPr>
        <w:t xml:space="preserve"> </w:t>
      </w:r>
    </w:p>
    <w:p w:rsidR="00D17FA1" w:rsidRDefault="00C16319">
      <w:pPr>
        <w:spacing w:after="160"/>
        <w:ind w:left="-5"/>
        <w:jc w:val="left"/>
      </w:pPr>
      <w:r>
        <w:t xml:space="preserve">We have a duty to make reasonable adjustments to environments, policies and procedures so that a behavioural difficulty does not unnecessarily restrict opportunities. </w:t>
      </w:r>
    </w:p>
    <w:p w:rsidR="00D17FA1" w:rsidRDefault="00C16319" w:rsidP="00545B2A">
      <w:pPr>
        <w:spacing w:after="164" w:line="259" w:lineRule="auto"/>
        <w:ind w:left="0" w:firstLine="0"/>
        <w:jc w:val="left"/>
      </w:pPr>
      <w:r>
        <w:t xml:space="preserve">This policy and associated guidance are designed to safeguard both </w:t>
      </w:r>
      <w:r w:rsidR="00F07CF7">
        <w:t xml:space="preserve">clients </w:t>
      </w:r>
      <w:r>
        <w:t xml:space="preserve">and staff and apply to every member of staff and any other persons having contact with our students. </w:t>
      </w:r>
    </w:p>
    <w:p w:rsidR="00D17FA1" w:rsidRDefault="00C16319" w:rsidP="00545B2A">
      <w:pPr>
        <w:spacing w:after="161" w:line="259" w:lineRule="auto"/>
        <w:ind w:left="0" w:firstLine="0"/>
        <w:jc w:val="left"/>
      </w:pPr>
      <w:r>
        <w:t xml:space="preserve"> Our values are linked to beliefs and attitudes and form the basis of personal and social wellbeing and development of positive communication and behaviour. The purpose of this policy is to share our agreed values and then for all to follow value driven written guidance to work together to achieve our behavioural </w:t>
      </w:r>
      <w:r w:rsidR="002B73DD">
        <w:t xml:space="preserve">aims. </w:t>
      </w:r>
    </w:p>
    <w:p w:rsidR="00D17FA1" w:rsidRDefault="00C16319" w:rsidP="00545B2A">
      <w:pPr>
        <w:spacing w:after="161" w:line="259" w:lineRule="auto"/>
        <w:ind w:left="0" w:firstLine="0"/>
        <w:jc w:val="center"/>
      </w:pPr>
      <w:r>
        <w:rPr>
          <w:b/>
          <w:u w:val="single" w:color="000000"/>
        </w:rPr>
        <w:t>Our values</w:t>
      </w:r>
      <w:r>
        <w:rPr>
          <w:b/>
        </w:rPr>
        <w:t>:</w:t>
      </w:r>
    </w:p>
    <w:p w:rsidR="00D17FA1" w:rsidRDefault="00C16319">
      <w:pPr>
        <w:spacing w:after="198" w:line="259" w:lineRule="auto"/>
        <w:ind w:left="51" w:firstLine="0"/>
        <w:jc w:val="center"/>
      </w:pPr>
      <w:r>
        <w:rPr>
          <w:b/>
        </w:rPr>
        <w:t xml:space="preserve"> </w:t>
      </w:r>
    </w:p>
    <w:p w:rsidR="00D17FA1" w:rsidRDefault="00C16319">
      <w:pPr>
        <w:numPr>
          <w:ilvl w:val="0"/>
          <w:numId w:val="1"/>
        </w:numPr>
        <w:spacing w:after="161"/>
        <w:ind w:left="1065" w:hanging="360"/>
        <w:jc w:val="left"/>
      </w:pPr>
      <w:r>
        <w:rPr>
          <w:b/>
        </w:rPr>
        <w:t xml:space="preserve">All members of </w:t>
      </w:r>
      <w:r w:rsidR="00545B2A">
        <w:rPr>
          <w:b/>
        </w:rPr>
        <w:t>Learn to Live 19-</w:t>
      </w:r>
      <w:r w:rsidR="000C01FA">
        <w:rPr>
          <w:b/>
        </w:rPr>
        <w:t>25 community</w:t>
      </w:r>
      <w:r>
        <w:rPr>
          <w:b/>
        </w:rPr>
        <w:t xml:space="preserve"> are equal and are expected to be respectful towards one another </w:t>
      </w:r>
    </w:p>
    <w:p w:rsidR="00D17FA1" w:rsidRDefault="00C16319">
      <w:pPr>
        <w:spacing w:after="196" w:line="259" w:lineRule="auto"/>
        <w:ind w:left="0" w:firstLine="0"/>
        <w:jc w:val="left"/>
      </w:pPr>
      <w:r>
        <w:rPr>
          <w:b/>
        </w:rPr>
        <w:t xml:space="preserve"> </w:t>
      </w:r>
    </w:p>
    <w:p w:rsidR="00D17FA1" w:rsidRDefault="00C16319">
      <w:pPr>
        <w:numPr>
          <w:ilvl w:val="0"/>
          <w:numId w:val="1"/>
        </w:numPr>
        <w:spacing w:after="161"/>
        <w:ind w:left="1065" w:hanging="360"/>
        <w:jc w:val="left"/>
      </w:pPr>
      <w:r>
        <w:rPr>
          <w:b/>
        </w:rPr>
        <w:t xml:space="preserve">All </w:t>
      </w:r>
      <w:r w:rsidR="00F07CF7">
        <w:rPr>
          <w:b/>
        </w:rPr>
        <w:t>client’s</w:t>
      </w:r>
      <w:r>
        <w:rPr>
          <w:b/>
        </w:rPr>
        <w:t xml:space="preserve">, staff and carers have rights which in turn bring responsibilities </w:t>
      </w:r>
    </w:p>
    <w:p w:rsidR="00D17FA1" w:rsidRDefault="00C16319">
      <w:pPr>
        <w:spacing w:after="198" w:line="259" w:lineRule="auto"/>
        <w:ind w:left="0" w:firstLine="0"/>
        <w:jc w:val="left"/>
      </w:pPr>
      <w:r>
        <w:rPr>
          <w:b/>
        </w:rPr>
        <w:t xml:space="preserve"> </w:t>
      </w:r>
    </w:p>
    <w:p w:rsidR="00D17FA1" w:rsidRDefault="00C16319">
      <w:pPr>
        <w:numPr>
          <w:ilvl w:val="0"/>
          <w:numId w:val="1"/>
        </w:numPr>
        <w:spacing w:after="161" w:line="259" w:lineRule="auto"/>
        <w:ind w:left="1065" w:hanging="360"/>
        <w:jc w:val="left"/>
      </w:pPr>
      <w:r>
        <w:rPr>
          <w:b/>
        </w:rPr>
        <w:t xml:space="preserve">Behaviour is the way we act and respond to people and to situations we find ourselves in </w:t>
      </w:r>
    </w:p>
    <w:p w:rsidR="00D17FA1" w:rsidRDefault="00C16319">
      <w:pPr>
        <w:spacing w:after="196" w:line="259" w:lineRule="auto"/>
        <w:ind w:left="0" w:firstLine="0"/>
        <w:jc w:val="left"/>
      </w:pPr>
      <w:r>
        <w:rPr>
          <w:b/>
        </w:rPr>
        <w:t xml:space="preserve"> </w:t>
      </w:r>
    </w:p>
    <w:p w:rsidR="00D17FA1" w:rsidRDefault="00C16319">
      <w:pPr>
        <w:numPr>
          <w:ilvl w:val="0"/>
          <w:numId w:val="1"/>
        </w:numPr>
        <w:spacing w:after="161"/>
        <w:ind w:left="1065" w:hanging="360"/>
        <w:jc w:val="left"/>
      </w:pPr>
      <w:r>
        <w:rPr>
          <w:b/>
        </w:rPr>
        <w:t xml:space="preserve">Behaviour should be understood and responded to as communication </w:t>
      </w:r>
    </w:p>
    <w:p w:rsidR="00D17FA1" w:rsidRDefault="00C16319">
      <w:pPr>
        <w:spacing w:after="198" w:line="259" w:lineRule="auto"/>
        <w:ind w:left="0" w:firstLine="0"/>
        <w:jc w:val="left"/>
      </w:pPr>
      <w:r>
        <w:rPr>
          <w:b/>
        </w:rPr>
        <w:t xml:space="preserve"> </w:t>
      </w:r>
    </w:p>
    <w:p w:rsidR="00D17FA1" w:rsidRDefault="00C16319">
      <w:pPr>
        <w:numPr>
          <w:ilvl w:val="0"/>
          <w:numId w:val="1"/>
        </w:numPr>
        <w:spacing w:after="161"/>
        <w:ind w:left="1065" w:hanging="360"/>
        <w:jc w:val="left"/>
      </w:pPr>
      <w:r>
        <w:rPr>
          <w:b/>
        </w:rPr>
        <w:t xml:space="preserve">Self-esteem, self-discipline and provision will be raised by recognising and supporting individual abilities, achievements and aspirations </w:t>
      </w:r>
    </w:p>
    <w:p w:rsidR="00D17FA1" w:rsidRDefault="00C16319">
      <w:pPr>
        <w:spacing w:after="198" w:line="259" w:lineRule="auto"/>
        <w:ind w:left="0" w:firstLine="0"/>
        <w:jc w:val="left"/>
      </w:pPr>
      <w:r>
        <w:rPr>
          <w:b/>
        </w:rPr>
        <w:t xml:space="preserve"> </w:t>
      </w:r>
    </w:p>
    <w:p w:rsidR="00D17FA1" w:rsidRDefault="00C16319">
      <w:pPr>
        <w:numPr>
          <w:ilvl w:val="0"/>
          <w:numId w:val="1"/>
        </w:numPr>
        <w:spacing w:after="161"/>
        <w:ind w:left="1065" w:hanging="360"/>
        <w:jc w:val="left"/>
      </w:pPr>
      <w:r>
        <w:rPr>
          <w:b/>
        </w:rPr>
        <w:t xml:space="preserve">Support to develop self-awareness, communication and safe behaviour management are essential for a </w:t>
      </w:r>
      <w:r w:rsidR="00F07CF7">
        <w:rPr>
          <w:b/>
        </w:rPr>
        <w:t>person’s</w:t>
      </w:r>
      <w:r>
        <w:rPr>
          <w:b/>
        </w:rPr>
        <w:t xml:space="preserve"> well-being, development and </w:t>
      </w:r>
      <w:r w:rsidR="00C20BD0">
        <w:rPr>
          <w:b/>
        </w:rPr>
        <w:t>all-round</w:t>
      </w:r>
      <w:r>
        <w:rPr>
          <w:b/>
        </w:rPr>
        <w:t xml:space="preserve"> safety </w:t>
      </w:r>
    </w:p>
    <w:p w:rsidR="00D17FA1" w:rsidRDefault="00C16319">
      <w:pPr>
        <w:spacing w:after="198" w:line="259" w:lineRule="auto"/>
        <w:ind w:left="360" w:firstLine="0"/>
        <w:jc w:val="left"/>
      </w:pPr>
      <w:r>
        <w:rPr>
          <w:b/>
        </w:rPr>
        <w:t xml:space="preserve"> </w:t>
      </w:r>
    </w:p>
    <w:p w:rsidR="00D17FA1" w:rsidRDefault="00C16319">
      <w:pPr>
        <w:numPr>
          <w:ilvl w:val="0"/>
          <w:numId w:val="1"/>
        </w:numPr>
        <w:spacing w:after="161"/>
        <w:ind w:left="1065" w:hanging="360"/>
        <w:jc w:val="left"/>
      </w:pPr>
      <w:r>
        <w:rPr>
          <w:b/>
        </w:rPr>
        <w:t xml:space="preserve">Any action taken when supporting behaviour must be reasonable, proportionate and in the best interest of our </w:t>
      </w:r>
      <w:r w:rsidR="00F07CF7">
        <w:rPr>
          <w:b/>
        </w:rPr>
        <w:t>clients’</w:t>
      </w:r>
      <w:r>
        <w:rPr>
          <w:b/>
        </w:rPr>
        <w:t xml:space="preserve">. Any use of restrictive physical intervention is only acceptable as a last resort. </w:t>
      </w:r>
    </w:p>
    <w:p w:rsidR="00D17FA1" w:rsidRDefault="00C16319">
      <w:pPr>
        <w:spacing w:after="0" w:line="259" w:lineRule="auto"/>
        <w:ind w:left="0" w:firstLine="0"/>
        <w:jc w:val="left"/>
      </w:pPr>
      <w:r>
        <w:rPr>
          <w:b/>
        </w:rPr>
        <w:t xml:space="preserve"> </w:t>
      </w:r>
      <w:r>
        <w:br w:type="page"/>
      </w:r>
    </w:p>
    <w:p w:rsidR="00D17FA1" w:rsidRDefault="00C16319">
      <w:pPr>
        <w:spacing w:after="161" w:line="259" w:lineRule="auto"/>
        <w:ind w:left="-5"/>
      </w:pPr>
      <w:r>
        <w:rPr>
          <w:b/>
          <w:u w:val="single" w:color="000000"/>
        </w:rPr>
        <w:lastRenderedPageBreak/>
        <w:t xml:space="preserve">Learn to Live </w:t>
      </w:r>
      <w:r w:rsidR="00F07CF7">
        <w:rPr>
          <w:b/>
          <w:u w:val="single" w:color="000000"/>
        </w:rPr>
        <w:t>19-25</w:t>
      </w:r>
      <w:r>
        <w:rPr>
          <w:b/>
          <w:u w:val="single" w:color="000000"/>
        </w:rPr>
        <w:t xml:space="preserve"> </w:t>
      </w:r>
      <w:r w:rsidR="002B73DD">
        <w:rPr>
          <w:b/>
          <w:u w:val="single" w:color="000000"/>
        </w:rPr>
        <w:t>will ensure that</w:t>
      </w:r>
      <w:r>
        <w:rPr>
          <w:b/>
        </w:rPr>
        <w:t xml:space="preserve">: </w:t>
      </w:r>
      <w:r>
        <w:rPr>
          <w:b/>
          <w:color w:val="7030A0"/>
        </w:rPr>
        <w:t xml:space="preserve"> </w:t>
      </w:r>
    </w:p>
    <w:p w:rsidR="00D17FA1" w:rsidRDefault="00C16319">
      <w:pPr>
        <w:spacing w:after="162" w:line="259" w:lineRule="auto"/>
        <w:ind w:left="0" w:firstLine="0"/>
        <w:jc w:val="left"/>
      </w:pPr>
      <w:r>
        <w:rPr>
          <w:b/>
        </w:rPr>
        <w:t xml:space="preserve"> </w:t>
      </w:r>
    </w:p>
    <w:p w:rsidR="00D17FA1" w:rsidRDefault="00C16319">
      <w:pPr>
        <w:spacing w:after="199"/>
        <w:jc w:val="left"/>
      </w:pPr>
      <w:r>
        <w:rPr>
          <w:b/>
        </w:rPr>
        <w:t xml:space="preserve">Access </w:t>
      </w:r>
    </w:p>
    <w:p w:rsidR="00D17FA1" w:rsidRPr="000C01FA" w:rsidRDefault="00C16319">
      <w:pPr>
        <w:numPr>
          <w:ilvl w:val="0"/>
          <w:numId w:val="1"/>
        </w:numPr>
        <w:spacing w:after="200"/>
        <w:ind w:left="1065" w:hanging="360"/>
        <w:jc w:val="left"/>
        <w:rPr>
          <w:color w:val="auto"/>
        </w:rPr>
      </w:pPr>
      <w:r w:rsidRPr="000C01FA">
        <w:rPr>
          <w:color w:val="auto"/>
        </w:rPr>
        <w:t xml:space="preserve">be committed to promoting the welfare of our </w:t>
      </w:r>
      <w:r w:rsidR="00F07CF7" w:rsidRPr="000C01FA">
        <w:rPr>
          <w:color w:val="auto"/>
        </w:rPr>
        <w:t>clients</w:t>
      </w:r>
      <w:r w:rsidRPr="000C01FA">
        <w:rPr>
          <w:color w:val="auto"/>
        </w:rPr>
        <w:t xml:space="preserve"> and be consistent when supporting their need for behaviour development </w:t>
      </w:r>
    </w:p>
    <w:p w:rsidR="00D17FA1" w:rsidRPr="000C01FA" w:rsidRDefault="00C16319">
      <w:pPr>
        <w:numPr>
          <w:ilvl w:val="0"/>
          <w:numId w:val="1"/>
        </w:numPr>
        <w:spacing w:after="200"/>
        <w:ind w:left="1065" w:hanging="360"/>
        <w:jc w:val="left"/>
        <w:rPr>
          <w:color w:val="auto"/>
        </w:rPr>
      </w:pPr>
      <w:r w:rsidRPr="000C01FA">
        <w:rPr>
          <w:color w:val="auto"/>
        </w:rPr>
        <w:t>maintain a</w:t>
      </w:r>
      <w:r w:rsidR="000C01FA">
        <w:rPr>
          <w:color w:val="auto"/>
        </w:rPr>
        <w:t xml:space="preserve"> client</w:t>
      </w:r>
      <w:r w:rsidRPr="000C01FA">
        <w:rPr>
          <w:color w:val="auto"/>
        </w:rPr>
        <w:t xml:space="preserve">’s dignity and respect their right to privacy </w:t>
      </w:r>
    </w:p>
    <w:p w:rsidR="00D17FA1" w:rsidRPr="000C01FA" w:rsidRDefault="00C16319">
      <w:pPr>
        <w:numPr>
          <w:ilvl w:val="0"/>
          <w:numId w:val="1"/>
        </w:numPr>
        <w:spacing w:after="200"/>
        <w:ind w:left="1065" w:hanging="360"/>
        <w:jc w:val="left"/>
        <w:rPr>
          <w:color w:val="auto"/>
        </w:rPr>
      </w:pPr>
      <w:r w:rsidRPr="000C01FA">
        <w:rPr>
          <w:color w:val="auto"/>
        </w:rPr>
        <w:t xml:space="preserve">encourage the involvement of parents and carers to support behaviour </w:t>
      </w:r>
      <w:r w:rsidR="002B73DD" w:rsidRPr="000C01FA">
        <w:rPr>
          <w:color w:val="auto"/>
        </w:rPr>
        <w:t xml:space="preserve">whilst recognising that all of our clients are adults. </w:t>
      </w:r>
    </w:p>
    <w:p w:rsidR="00D17FA1" w:rsidRPr="000C01FA" w:rsidRDefault="00C16319">
      <w:pPr>
        <w:numPr>
          <w:ilvl w:val="0"/>
          <w:numId w:val="1"/>
        </w:numPr>
        <w:spacing w:after="200"/>
        <w:ind w:left="1065" w:hanging="360"/>
        <w:jc w:val="left"/>
        <w:rPr>
          <w:color w:val="auto"/>
        </w:rPr>
      </w:pPr>
      <w:r w:rsidRPr="000C01FA">
        <w:rPr>
          <w:color w:val="auto"/>
        </w:rPr>
        <w:t xml:space="preserve">provide a safe, nurturing environment which encourages behaviours for effective communication and readiness to </w:t>
      </w:r>
      <w:r w:rsidR="002B73DD" w:rsidRPr="000C01FA">
        <w:rPr>
          <w:color w:val="auto"/>
        </w:rPr>
        <w:t xml:space="preserve">participate in their individual programmes. </w:t>
      </w:r>
      <w:r w:rsidRPr="000C01FA">
        <w:rPr>
          <w:color w:val="auto"/>
        </w:rPr>
        <w:t xml:space="preserve"> </w:t>
      </w:r>
    </w:p>
    <w:p w:rsidR="00D17FA1" w:rsidRPr="000C01FA" w:rsidRDefault="00C16319">
      <w:pPr>
        <w:numPr>
          <w:ilvl w:val="0"/>
          <w:numId w:val="1"/>
        </w:numPr>
        <w:spacing w:after="200"/>
        <w:ind w:left="1065" w:hanging="360"/>
        <w:jc w:val="left"/>
        <w:rPr>
          <w:color w:val="auto"/>
        </w:rPr>
      </w:pPr>
      <w:r w:rsidRPr="000C01FA">
        <w:rPr>
          <w:color w:val="auto"/>
        </w:rPr>
        <w:t xml:space="preserve">understand functions and motivations behind behaviour ensuring appropriate support can be put in place </w:t>
      </w:r>
    </w:p>
    <w:p w:rsidR="00D17FA1" w:rsidRPr="000C01FA" w:rsidRDefault="00C16319">
      <w:pPr>
        <w:numPr>
          <w:ilvl w:val="0"/>
          <w:numId w:val="1"/>
        </w:numPr>
        <w:spacing w:after="200"/>
        <w:ind w:left="1065" w:hanging="360"/>
        <w:jc w:val="left"/>
        <w:rPr>
          <w:color w:val="auto"/>
        </w:rPr>
      </w:pPr>
      <w:r w:rsidRPr="000C01FA">
        <w:rPr>
          <w:color w:val="auto"/>
        </w:rPr>
        <w:t xml:space="preserve">provide post incident support for </w:t>
      </w:r>
      <w:r w:rsidR="00F07CF7" w:rsidRPr="000C01FA">
        <w:rPr>
          <w:color w:val="auto"/>
        </w:rPr>
        <w:t>clients</w:t>
      </w:r>
      <w:r w:rsidRPr="000C01FA">
        <w:rPr>
          <w:color w:val="auto"/>
        </w:rPr>
        <w:t xml:space="preserve"> and staff to effectively debrief and reflect </w:t>
      </w:r>
    </w:p>
    <w:p w:rsidR="00D17FA1" w:rsidRPr="000C01FA" w:rsidRDefault="00C16319">
      <w:pPr>
        <w:numPr>
          <w:ilvl w:val="0"/>
          <w:numId w:val="1"/>
        </w:numPr>
        <w:spacing w:after="200"/>
        <w:ind w:left="1065" w:hanging="360"/>
        <w:jc w:val="left"/>
        <w:rPr>
          <w:color w:val="auto"/>
        </w:rPr>
      </w:pPr>
      <w:r w:rsidRPr="000C01FA">
        <w:rPr>
          <w:color w:val="auto"/>
        </w:rPr>
        <w:t xml:space="preserve">empower </w:t>
      </w:r>
      <w:r w:rsidR="00F07CF7" w:rsidRPr="000C01FA">
        <w:rPr>
          <w:color w:val="auto"/>
        </w:rPr>
        <w:t>clients</w:t>
      </w:r>
      <w:r w:rsidRPr="000C01FA">
        <w:rPr>
          <w:color w:val="auto"/>
        </w:rPr>
        <w:t xml:space="preserve"> to understand and take ownership of self-regulating strategies, which should be transferable </w:t>
      </w:r>
    </w:p>
    <w:p w:rsidR="00D17FA1" w:rsidRPr="000C01FA" w:rsidRDefault="00C16319">
      <w:pPr>
        <w:numPr>
          <w:ilvl w:val="0"/>
          <w:numId w:val="1"/>
        </w:numPr>
        <w:spacing w:after="200"/>
        <w:ind w:left="1065" w:hanging="360"/>
        <w:jc w:val="left"/>
        <w:rPr>
          <w:color w:val="auto"/>
        </w:rPr>
      </w:pPr>
      <w:r w:rsidRPr="000C01FA">
        <w:rPr>
          <w:color w:val="auto"/>
        </w:rPr>
        <w:t xml:space="preserve">promote self-awareness and role model positive relationships </w:t>
      </w:r>
    </w:p>
    <w:p w:rsidR="002B73DD" w:rsidRPr="000C01FA" w:rsidRDefault="00C16319">
      <w:pPr>
        <w:numPr>
          <w:ilvl w:val="0"/>
          <w:numId w:val="1"/>
        </w:numPr>
        <w:spacing w:after="161"/>
        <w:ind w:left="1065" w:hanging="360"/>
        <w:jc w:val="left"/>
        <w:rPr>
          <w:color w:val="auto"/>
        </w:rPr>
      </w:pPr>
      <w:r w:rsidRPr="000C01FA">
        <w:rPr>
          <w:color w:val="auto"/>
        </w:rPr>
        <w:t>produce appropriate visual and sensory resource</w:t>
      </w:r>
      <w:r w:rsidR="002B73DD" w:rsidRPr="000C01FA">
        <w:rPr>
          <w:color w:val="auto"/>
        </w:rPr>
        <w:t>s</w:t>
      </w:r>
    </w:p>
    <w:p w:rsidR="00D17FA1" w:rsidRPr="000C01FA" w:rsidRDefault="002B73DD">
      <w:pPr>
        <w:numPr>
          <w:ilvl w:val="0"/>
          <w:numId w:val="1"/>
        </w:numPr>
        <w:spacing w:after="161"/>
        <w:ind w:left="1065" w:hanging="360"/>
        <w:jc w:val="left"/>
        <w:rPr>
          <w:color w:val="auto"/>
        </w:rPr>
      </w:pPr>
      <w:r w:rsidRPr="000C01FA">
        <w:rPr>
          <w:color w:val="auto"/>
        </w:rPr>
        <w:t xml:space="preserve">Where possible we will aim to ensure that any behaviour does bot become a barrier to participation. </w:t>
      </w:r>
      <w:r w:rsidR="00C16319" w:rsidRPr="000C01FA">
        <w:rPr>
          <w:color w:val="auto"/>
        </w:rPr>
        <w:t xml:space="preserve"> </w:t>
      </w:r>
    </w:p>
    <w:p w:rsidR="00D17FA1" w:rsidRPr="000C01FA" w:rsidRDefault="00D17FA1" w:rsidP="002B73DD">
      <w:pPr>
        <w:spacing w:after="161" w:line="259" w:lineRule="auto"/>
        <w:ind w:left="0" w:firstLine="0"/>
        <w:jc w:val="left"/>
        <w:rPr>
          <w:color w:val="auto"/>
        </w:rPr>
      </w:pPr>
    </w:p>
    <w:p w:rsidR="00D17FA1" w:rsidRPr="000C01FA" w:rsidRDefault="00C16319">
      <w:pPr>
        <w:spacing w:after="197"/>
        <w:jc w:val="left"/>
        <w:rPr>
          <w:color w:val="auto"/>
        </w:rPr>
      </w:pPr>
      <w:r w:rsidRPr="000C01FA">
        <w:rPr>
          <w:b/>
          <w:color w:val="auto"/>
        </w:rPr>
        <w:t xml:space="preserve">Leadership </w:t>
      </w:r>
    </w:p>
    <w:p w:rsidR="00D17FA1" w:rsidRPr="000C01FA" w:rsidRDefault="00C16319">
      <w:pPr>
        <w:numPr>
          <w:ilvl w:val="0"/>
          <w:numId w:val="1"/>
        </w:numPr>
        <w:spacing w:after="200"/>
        <w:ind w:left="1065" w:hanging="360"/>
        <w:jc w:val="left"/>
        <w:rPr>
          <w:color w:val="auto"/>
        </w:rPr>
      </w:pPr>
      <w:r w:rsidRPr="000C01FA">
        <w:rPr>
          <w:color w:val="auto"/>
        </w:rPr>
        <w:t xml:space="preserve">define acceptable standards of behaviour </w:t>
      </w:r>
    </w:p>
    <w:p w:rsidR="00D17FA1" w:rsidRPr="000C01FA" w:rsidRDefault="00C16319">
      <w:pPr>
        <w:numPr>
          <w:ilvl w:val="0"/>
          <w:numId w:val="1"/>
        </w:numPr>
        <w:spacing w:after="200"/>
        <w:ind w:left="1065" w:hanging="360"/>
        <w:jc w:val="left"/>
        <w:rPr>
          <w:color w:val="auto"/>
        </w:rPr>
      </w:pPr>
      <w:r w:rsidRPr="000C01FA">
        <w:rPr>
          <w:color w:val="auto"/>
        </w:rPr>
        <w:t xml:space="preserve">ensure our provision’s expectations and strategies are widely known and understood  </w:t>
      </w:r>
    </w:p>
    <w:p w:rsidR="00D17FA1" w:rsidRPr="000C01FA" w:rsidRDefault="00C16319">
      <w:pPr>
        <w:numPr>
          <w:ilvl w:val="0"/>
          <w:numId w:val="1"/>
        </w:numPr>
        <w:spacing w:after="200"/>
        <w:ind w:left="1065" w:hanging="360"/>
        <w:jc w:val="left"/>
        <w:rPr>
          <w:color w:val="auto"/>
        </w:rPr>
      </w:pPr>
      <w:r w:rsidRPr="000C01FA">
        <w:rPr>
          <w:color w:val="auto"/>
        </w:rPr>
        <w:t>regulate the expected conduct of persons at our provision</w:t>
      </w:r>
    </w:p>
    <w:p w:rsidR="00D17FA1" w:rsidRPr="000C01FA" w:rsidRDefault="00C16319">
      <w:pPr>
        <w:numPr>
          <w:ilvl w:val="0"/>
          <w:numId w:val="1"/>
        </w:numPr>
        <w:spacing w:after="200"/>
        <w:ind w:left="1065" w:hanging="360"/>
        <w:jc w:val="left"/>
        <w:rPr>
          <w:color w:val="auto"/>
        </w:rPr>
      </w:pPr>
      <w:r w:rsidRPr="000C01FA">
        <w:rPr>
          <w:color w:val="auto"/>
        </w:rPr>
        <w:t>have in place a range of strategies for any behaviours causing concern emphasising the importance of a highly personalised approach to meet individual needs.</w:t>
      </w:r>
    </w:p>
    <w:p w:rsidR="00D17FA1" w:rsidRPr="000C01FA" w:rsidRDefault="00C16319">
      <w:pPr>
        <w:numPr>
          <w:ilvl w:val="0"/>
          <w:numId w:val="1"/>
        </w:numPr>
        <w:spacing w:after="200"/>
        <w:ind w:left="1065" w:hanging="360"/>
        <w:jc w:val="left"/>
        <w:rPr>
          <w:color w:val="auto"/>
        </w:rPr>
      </w:pPr>
      <w:r w:rsidRPr="000C01FA">
        <w:rPr>
          <w:color w:val="auto"/>
        </w:rPr>
        <w:t xml:space="preserve">reduce any risks that are identified to the lowest level </w:t>
      </w:r>
    </w:p>
    <w:p w:rsidR="00D17FA1" w:rsidRPr="000C01FA" w:rsidRDefault="00C16319">
      <w:pPr>
        <w:numPr>
          <w:ilvl w:val="0"/>
          <w:numId w:val="1"/>
        </w:numPr>
        <w:spacing w:after="200"/>
        <w:ind w:left="1065" w:hanging="360"/>
        <w:jc w:val="left"/>
        <w:rPr>
          <w:color w:val="auto"/>
        </w:rPr>
      </w:pPr>
      <w:r w:rsidRPr="000C01FA">
        <w:rPr>
          <w:color w:val="auto"/>
        </w:rPr>
        <w:t xml:space="preserve">to have a robust recording system (CPOMS) to monitor incidents to inform future plans of support </w:t>
      </w:r>
    </w:p>
    <w:p w:rsidR="00D17FA1" w:rsidRPr="000C01FA" w:rsidRDefault="00C16319">
      <w:pPr>
        <w:numPr>
          <w:ilvl w:val="0"/>
          <w:numId w:val="1"/>
        </w:numPr>
        <w:spacing w:after="200"/>
        <w:ind w:left="1065" w:hanging="360"/>
        <w:jc w:val="left"/>
        <w:rPr>
          <w:color w:val="auto"/>
        </w:rPr>
      </w:pPr>
      <w:r w:rsidRPr="000C01FA">
        <w:rPr>
          <w:color w:val="auto"/>
        </w:rPr>
        <w:t xml:space="preserve">implement and review behaviour-related risk assessments, targets and intervention plans regularly or in response to a significant change or incident </w:t>
      </w:r>
    </w:p>
    <w:p w:rsidR="00D17FA1" w:rsidRPr="000C01FA" w:rsidRDefault="00C16319">
      <w:pPr>
        <w:numPr>
          <w:ilvl w:val="0"/>
          <w:numId w:val="1"/>
        </w:numPr>
        <w:spacing w:after="200"/>
        <w:ind w:left="1065" w:hanging="360"/>
        <w:jc w:val="left"/>
        <w:rPr>
          <w:color w:val="auto"/>
        </w:rPr>
      </w:pPr>
      <w:r w:rsidRPr="000C01FA">
        <w:rPr>
          <w:color w:val="auto"/>
        </w:rPr>
        <w:t xml:space="preserve">avoid restrictive physical intervention as far as is reasonably practicable </w:t>
      </w:r>
    </w:p>
    <w:p w:rsidR="00D17FA1" w:rsidRPr="000C01FA" w:rsidRDefault="00C16319">
      <w:pPr>
        <w:numPr>
          <w:ilvl w:val="0"/>
          <w:numId w:val="1"/>
        </w:numPr>
        <w:spacing w:after="200"/>
        <w:ind w:left="1065" w:hanging="360"/>
        <w:jc w:val="left"/>
        <w:rPr>
          <w:color w:val="auto"/>
        </w:rPr>
      </w:pPr>
      <w:r w:rsidRPr="000C01FA">
        <w:rPr>
          <w:color w:val="auto"/>
        </w:rPr>
        <w:lastRenderedPageBreak/>
        <w:t xml:space="preserve">share key information and provide training and supervision for employees on interventions for communication and behaviour support </w:t>
      </w:r>
    </w:p>
    <w:p w:rsidR="00D17FA1" w:rsidRPr="000C01FA" w:rsidRDefault="00C16319">
      <w:pPr>
        <w:numPr>
          <w:ilvl w:val="0"/>
          <w:numId w:val="1"/>
        </w:numPr>
        <w:spacing w:after="200"/>
        <w:ind w:left="1065" w:hanging="360"/>
        <w:jc w:val="left"/>
        <w:rPr>
          <w:color w:val="auto"/>
        </w:rPr>
      </w:pPr>
      <w:r w:rsidRPr="000C01FA">
        <w:rPr>
          <w:color w:val="auto"/>
        </w:rPr>
        <w:t xml:space="preserve">recognise and value the importance of what we say and do and how it has an impact on others </w:t>
      </w:r>
    </w:p>
    <w:p w:rsidR="00D17FA1" w:rsidRPr="000C01FA" w:rsidRDefault="00C16319">
      <w:pPr>
        <w:numPr>
          <w:ilvl w:val="0"/>
          <w:numId w:val="1"/>
        </w:numPr>
        <w:spacing w:after="202"/>
        <w:ind w:left="1065" w:hanging="360"/>
        <w:jc w:val="left"/>
        <w:rPr>
          <w:color w:val="auto"/>
        </w:rPr>
      </w:pPr>
      <w:r w:rsidRPr="000C01FA">
        <w:rPr>
          <w:color w:val="auto"/>
        </w:rPr>
        <w:t xml:space="preserve">seek additional support and liaison with outside services if needed such as </w:t>
      </w:r>
      <w:r w:rsidR="00407E40" w:rsidRPr="000C01FA">
        <w:rPr>
          <w:color w:val="auto"/>
        </w:rPr>
        <w:t>IATT</w:t>
      </w:r>
    </w:p>
    <w:p w:rsidR="00D17FA1" w:rsidRDefault="00C16319">
      <w:pPr>
        <w:spacing w:after="0" w:line="391" w:lineRule="auto"/>
        <w:ind w:left="0" w:right="8951" w:firstLine="0"/>
        <w:jc w:val="left"/>
      </w:pPr>
      <w:r>
        <w:t xml:space="preserve">  </w:t>
      </w:r>
    </w:p>
    <w:p w:rsidR="00D17FA1" w:rsidRDefault="00C16319">
      <w:pPr>
        <w:spacing w:after="161" w:line="259" w:lineRule="auto"/>
        <w:ind w:right="11"/>
        <w:jc w:val="center"/>
      </w:pPr>
      <w:r>
        <w:rPr>
          <w:b/>
        </w:rPr>
        <w:t xml:space="preserve">We communicate our aims with our </w:t>
      </w:r>
      <w:r w:rsidR="00F07CF7">
        <w:rPr>
          <w:b/>
        </w:rPr>
        <w:t>clients</w:t>
      </w:r>
      <w:r w:rsidR="00407E40">
        <w:rPr>
          <w:b/>
        </w:rPr>
        <w:t xml:space="preserve"> </w:t>
      </w:r>
      <w:r>
        <w:rPr>
          <w:b/>
        </w:rPr>
        <w:t xml:space="preserve">by promoting all behaviour to be; </w:t>
      </w:r>
    </w:p>
    <w:p w:rsidR="00D17FA1" w:rsidRDefault="00C16319">
      <w:pPr>
        <w:spacing w:after="159" w:line="259" w:lineRule="auto"/>
        <w:ind w:left="0" w:right="2" w:firstLine="0"/>
        <w:jc w:val="center"/>
      </w:pPr>
      <w:r>
        <w:rPr>
          <w:b/>
        </w:rPr>
        <w:t xml:space="preserve"> </w:t>
      </w:r>
      <w:r>
        <w:rPr>
          <w:b/>
          <w:color w:val="008000"/>
          <w:u w:val="single" w:color="008000"/>
        </w:rPr>
        <w:t>RESPECTFUL</w:t>
      </w:r>
      <w:r>
        <w:rPr>
          <w:b/>
        </w:rPr>
        <w:t xml:space="preserve">, </w:t>
      </w:r>
      <w:r>
        <w:rPr>
          <w:b/>
          <w:color w:val="008000"/>
          <w:u w:val="single" w:color="008000"/>
        </w:rPr>
        <w:t>RESPONSIBLE</w:t>
      </w:r>
      <w:r>
        <w:rPr>
          <w:b/>
        </w:rPr>
        <w:t xml:space="preserve"> and </w:t>
      </w:r>
      <w:r>
        <w:rPr>
          <w:b/>
          <w:color w:val="008000"/>
          <w:u w:val="single" w:color="008000"/>
        </w:rPr>
        <w:t>SAFE</w:t>
      </w:r>
      <w:r>
        <w:rPr>
          <w:b/>
          <w:color w:val="008000"/>
        </w:rPr>
        <w:t>!</w:t>
      </w:r>
      <w:r>
        <w:rPr>
          <w:b/>
        </w:rPr>
        <w:t xml:space="preserve"> </w:t>
      </w:r>
    </w:p>
    <w:p w:rsidR="00D17FA1" w:rsidRDefault="00C16319">
      <w:pPr>
        <w:spacing w:after="0" w:line="259" w:lineRule="auto"/>
        <w:ind w:left="0" w:firstLine="0"/>
        <w:jc w:val="left"/>
      </w:pPr>
      <w:r>
        <w:t xml:space="preserve"> </w:t>
      </w:r>
    </w:p>
    <w:tbl>
      <w:tblPr>
        <w:tblStyle w:val="TableGrid"/>
        <w:tblW w:w="10728" w:type="dxa"/>
        <w:tblInd w:w="-323" w:type="dxa"/>
        <w:tblCellMar>
          <w:top w:w="49" w:type="dxa"/>
          <w:right w:w="54" w:type="dxa"/>
        </w:tblCellMar>
        <w:tblLook w:val="04A0" w:firstRow="1" w:lastRow="0" w:firstColumn="1" w:lastColumn="0" w:noHBand="0" w:noVBand="1"/>
      </w:tblPr>
      <w:tblGrid>
        <w:gridCol w:w="3529"/>
        <w:gridCol w:w="2986"/>
        <w:gridCol w:w="556"/>
        <w:gridCol w:w="3657"/>
      </w:tblGrid>
      <w:tr w:rsidR="00D17FA1">
        <w:trPr>
          <w:trHeight w:val="485"/>
        </w:trPr>
        <w:tc>
          <w:tcPr>
            <w:tcW w:w="3528" w:type="dxa"/>
            <w:tcBorders>
              <w:top w:val="single" w:sz="4" w:space="0" w:color="000000"/>
              <w:left w:val="single" w:sz="4" w:space="0" w:color="000000"/>
              <w:bottom w:val="single" w:sz="4" w:space="0" w:color="000000"/>
              <w:right w:val="single" w:sz="4" w:space="0" w:color="000000"/>
            </w:tcBorders>
            <w:shd w:val="clear" w:color="auto" w:fill="99CC00"/>
          </w:tcPr>
          <w:p w:rsidR="00D17FA1" w:rsidRDefault="00C16319">
            <w:pPr>
              <w:spacing w:after="0" w:line="259" w:lineRule="auto"/>
              <w:ind w:left="0" w:right="55" w:firstLine="0"/>
              <w:jc w:val="center"/>
            </w:pPr>
            <w:r>
              <w:rPr>
                <w:b/>
                <w:u w:val="single" w:color="000000"/>
              </w:rPr>
              <w:t>Respectful</w:t>
            </w:r>
            <w:r>
              <w:rPr>
                <w:b/>
              </w:rPr>
              <w:t xml:space="preserve"> </w:t>
            </w:r>
          </w:p>
        </w:tc>
        <w:tc>
          <w:tcPr>
            <w:tcW w:w="3542" w:type="dxa"/>
            <w:gridSpan w:val="2"/>
            <w:tcBorders>
              <w:top w:val="single" w:sz="4" w:space="0" w:color="000000"/>
              <w:left w:val="single" w:sz="4" w:space="0" w:color="000000"/>
              <w:bottom w:val="single" w:sz="4" w:space="0" w:color="000000"/>
              <w:right w:val="single" w:sz="4" w:space="0" w:color="000000"/>
            </w:tcBorders>
            <w:shd w:val="clear" w:color="auto" w:fill="99CC00"/>
          </w:tcPr>
          <w:p w:rsidR="00D17FA1" w:rsidRDefault="00C16319">
            <w:pPr>
              <w:spacing w:after="0" w:line="259" w:lineRule="auto"/>
              <w:ind w:left="0" w:right="54" w:firstLine="0"/>
              <w:jc w:val="center"/>
            </w:pPr>
            <w:r>
              <w:rPr>
                <w:b/>
                <w:u w:val="single" w:color="000000"/>
              </w:rPr>
              <w:t>Responsible</w:t>
            </w:r>
            <w:r>
              <w:rPr>
                <w:b/>
              </w:rPr>
              <w:t xml:space="preserve"> </w:t>
            </w:r>
          </w:p>
        </w:tc>
        <w:tc>
          <w:tcPr>
            <w:tcW w:w="3658" w:type="dxa"/>
            <w:tcBorders>
              <w:top w:val="single" w:sz="4" w:space="0" w:color="000000"/>
              <w:left w:val="single" w:sz="4" w:space="0" w:color="000000"/>
              <w:bottom w:val="single" w:sz="4" w:space="0" w:color="000000"/>
              <w:right w:val="single" w:sz="4" w:space="0" w:color="000000"/>
            </w:tcBorders>
            <w:shd w:val="clear" w:color="auto" w:fill="99CC00"/>
          </w:tcPr>
          <w:p w:rsidR="00D17FA1" w:rsidRDefault="00C16319">
            <w:pPr>
              <w:spacing w:after="0" w:line="259" w:lineRule="auto"/>
              <w:ind w:left="0" w:right="55" w:firstLine="0"/>
              <w:jc w:val="center"/>
            </w:pPr>
            <w:r>
              <w:rPr>
                <w:b/>
                <w:u w:val="single" w:color="000000"/>
              </w:rPr>
              <w:t>Safe</w:t>
            </w:r>
            <w:r>
              <w:rPr>
                <w:b/>
              </w:rPr>
              <w:t xml:space="preserve"> </w:t>
            </w:r>
          </w:p>
        </w:tc>
      </w:tr>
      <w:tr w:rsidR="00D17FA1">
        <w:trPr>
          <w:trHeight w:val="3662"/>
        </w:trPr>
        <w:tc>
          <w:tcPr>
            <w:tcW w:w="3528" w:type="dxa"/>
            <w:tcBorders>
              <w:top w:val="single" w:sz="4" w:space="0" w:color="000000"/>
              <w:left w:val="single" w:sz="4" w:space="0" w:color="000000"/>
              <w:bottom w:val="single" w:sz="4" w:space="0" w:color="000000"/>
              <w:right w:val="single" w:sz="4" w:space="0" w:color="000000"/>
            </w:tcBorders>
          </w:tcPr>
          <w:p w:rsidR="00D17FA1" w:rsidRPr="000C01FA" w:rsidRDefault="00C16319">
            <w:pPr>
              <w:spacing w:after="159" w:line="259" w:lineRule="auto"/>
              <w:ind w:left="0" w:firstLine="0"/>
              <w:jc w:val="left"/>
              <w:rPr>
                <w:color w:val="auto"/>
              </w:rPr>
            </w:pPr>
            <w:r w:rsidRPr="000C01FA">
              <w:rPr>
                <w:b/>
                <w:color w:val="auto"/>
              </w:rPr>
              <w:t xml:space="preserve"> </w:t>
            </w:r>
          </w:p>
          <w:p w:rsidR="00D17FA1" w:rsidRPr="000C01FA" w:rsidRDefault="00C16319">
            <w:pPr>
              <w:spacing w:after="202" w:line="259" w:lineRule="auto"/>
              <w:ind w:left="0" w:firstLine="0"/>
              <w:jc w:val="left"/>
              <w:rPr>
                <w:color w:val="auto"/>
              </w:rPr>
            </w:pPr>
            <w:r w:rsidRPr="000C01FA">
              <w:rPr>
                <w:b/>
                <w:color w:val="auto"/>
              </w:rPr>
              <w:t xml:space="preserve">Looks like  </w:t>
            </w:r>
          </w:p>
          <w:p w:rsidR="000C01FA" w:rsidRDefault="00C16319" w:rsidP="000C01FA">
            <w:pPr>
              <w:pStyle w:val="ListParagraph"/>
              <w:numPr>
                <w:ilvl w:val="0"/>
                <w:numId w:val="19"/>
              </w:numPr>
              <w:spacing w:after="71" w:line="371" w:lineRule="auto"/>
              <w:ind w:right="27"/>
              <w:jc w:val="left"/>
              <w:rPr>
                <w:color w:val="auto"/>
              </w:rPr>
            </w:pPr>
            <w:r w:rsidRPr="000C01FA">
              <w:rPr>
                <w:color w:val="auto"/>
              </w:rPr>
              <w:t xml:space="preserve">kind facial expressions and body language </w:t>
            </w:r>
          </w:p>
          <w:p w:rsidR="000C01FA" w:rsidRDefault="00C16319" w:rsidP="000C01FA">
            <w:pPr>
              <w:pStyle w:val="ListParagraph"/>
              <w:numPr>
                <w:ilvl w:val="0"/>
                <w:numId w:val="19"/>
              </w:numPr>
              <w:spacing w:after="71" w:line="371" w:lineRule="auto"/>
              <w:ind w:right="27"/>
              <w:jc w:val="left"/>
              <w:rPr>
                <w:color w:val="auto"/>
              </w:rPr>
            </w:pPr>
            <w:r w:rsidRPr="000C01FA">
              <w:rPr>
                <w:color w:val="auto"/>
              </w:rPr>
              <w:t xml:space="preserve">personal distance </w:t>
            </w:r>
          </w:p>
          <w:p w:rsidR="000C01FA" w:rsidRDefault="00C16319" w:rsidP="000C01FA">
            <w:pPr>
              <w:pStyle w:val="ListParagraph"/>
              <w:numPr>
                <w:ilvl w:val="0"/>
                <w:numId w:val="19"/>
              </w:numPr>
              <w:spacing w:after="71" w:line="371" w:lineRule="auto"/>
              <w:ind w:right="27"/>
              <w:jc w:val="left"/>
              <w:rPr>
                <w:color w:val="auto"/>
              </w:rPr>
            </w:pPr>
            <w:r w:rsidRPr="000C01FA">
              <w:rPr>
                <w:color w:val="auto"/>
              </w:rPr>
              <w:t xml:space="preserve">eye contact </w:t>
            </w:r>
          </w:p>
          <w:p w:rsidR="00D17FA1" w:rsidRPr="000C01FA" w:rsidRDefault="00C16319" w:rsidP="000C01FA">
            <w:pPr>
              <w:pStyle w:val="ListParagraph"/>
              <w:numPr>
                <w:ilvl w:val="0"/>
                <w:numId w:val="19"/>
              </w:numPr>
              <w:spacing w:after="71" w:line="371" w:lineRule="auto"/>
              <w:ind w:right="27"/>
              <w:jc w:val="left"/>
              <w:rPr>
                <w:color w:val="auto"/>
              </w:rPr>
            </w:pPr>
            <w:r w:rsidRPr="000C01FA">
              <w:rPr>
                <w:color w:val="auto"/>
              </w:rPr>
              <w:t xml:space="preserve">space and time </w:t>
            </w:r>
          </w:p>
          <w:p w:rsidR="00D17FA1" w:rsidRPr="000C01FA" w:rsidRDefault="00C16319">
            <w:pPr>
              <w:spacing w:after="0" w:line="259" w:lineRule="auto"/>
              <w:ind w:left="0" w:firstLine="0"/>
              <w:jc w:val="left"/>
              <w:rPr>
                <w:color w:val="auto"/>
              </w:rPr>
            </w:pPr>
            <w:r w:rsidRPr="000C01FA">
              <w:rPr>
                <w:b/>
                <w:color w:val="auto"/>
              </w:rPr>
              <w:t xml:space="preserve"> </w:t>
            </w:r>
          </w:p>
        </w:tc>
        <w:tc>
          <w:tcPr>
            <w:tcW w:w="3542" w:type="dxa"/>
            <w:gridSpan w:val="2"/>
            <w:tcBorders>
              <w:top w:val="single" w:sz="4" w:space="0" w:color="000000"/>
              <w:left w:val="single" w:sz="4" w:space="0" w:color="000000"/>
              <w:bottom w:val="single" w:sz="4" w:space="0" w:color="000000"/>
              <w:right w:val="single" w:sz="4" w:space="0" w:color="000000"/>
            </w:tcBorders>
          </w:tcPr>
          <w:p w:rsidR="00D17FA1" w:rsidRPr="000C01FA" w:rsidRDefault="00C16319">
            <w:pPr>
              <w:spacing w:after="159" w:line="259" w:lineRule="auto"/>
              <w:ind w:left="1" w:firstLine="0"/>
              <w:jc w:val="left"/>
              <w:rPr>
                <w:color w:val="auto"/>
              </w:rPr>
            </w:pPr>
            <w:r w:rsidRPr="000C01FA">
              <w:rPr>
                <w:b/>
                <w:color w:val="auto"/>
              </w:rPr>
              <w:t xml:space="preserve"> </w:t>
            </w:r>
          </w:p>
          <w:p w:rsidR="000C01FA" w:rsidRDefault="00C16319">
            <w:pPr>
              <w:spacing w:after="2" w:line="427" w:lineRule="auto"/>
              <w:ind w:left="361" w:right="1291" w:hanging="360"/>
              <w:jc w:val="left"/>
              <w:rPr>
                <w:b/>
                <w:color w:val="auto"/>
              </w:rPr>
            </w:pPr>
            <w:r w:rsidRPr="000C01FA">
              <w:rPr>
                <w:b/>
                <w:color w:val="auto"/>
              </w:rPr>
              <w:t xml:space="preserve">Looks like </w:t>
            </w:r>
          </w:p>
          <w:p w:rsidR="000C01FA" w:rsidRPr="000C01FA" w:rsidRDefault="00C16319" w:rsidP="000C01FA">
            <w:pPr>
              <w:pStyle w:val="ListParagraph"/>
              <w:numPr>
                <w:ilvl w:val="0"/>
                <w:numId w:val="20"/>
              </w:numPr>
              <w:spacing w:after="2" w:line="427" w:lineRule="auto"/>
              <w:ind w:right="1291"/>
              <w:jc w:val="left"/>
              <w:rPr>
                <w:color w:val="auto"/>
              </w:rPr>
            </w:pPr>
            <w:r w:rsidRPr="000C01FA">
              <w:rPr>
                <w:color w:val="auto"/>
              </w:rPr>
              <w:t>ready to learn</w:t>
            </w:r>
          </w:p>
          <w:p w:rsidR="000C01FA" w:rsidRDefault="00C16319" w:rsidP="000C01FA">
            <w:pPr>
              <w:pStyle w:val="ListParagraph"/>
              <w:numPr>
                <w:ilvl w:val="0"/>
                <w:numId w:val="20"/>
              </w:numPr>
              <w:spacing w:after="2" w:line="427" w:lineRule="auto"/>
              <w:ind w:right="1291"/>
              <w:jc w:val="left"/>
              <w:rPr>
                <w:color w:val="auto"/>
              </w:rPr>
            </w:pPr>
            <w:r w:rsidRPr="000C01FA">
              <w:rPr>
                <w:color w:val="auto"/>
              </w:rPr>
              <w:t>cooperation</w:t>
            </w:r>
          </w:p>
          <w:p w:rsidR="000C01FA" w:rsidRDefault="00C16319" w:rsidP="000C01FA">
            <w:pPr>
              <w:pStyle w:val="ListParagraph"/>
              <w:numPr>
                <w:ilvl w:val="0"/>
                <w:numId w:val="20"/>
              </w:numPr>
              <w:spacing w:after="2" w:line="427" w:lineRule="auto"/>
              <w:ind w:right="1291"/>
              <w:jc w:val="left"/>
              <w:rPr>
                <w:color w:val="auto"/>
              </w:rPr>
            </w:pPr>
            <w:r w:rsidRPr="000C01FA">
              <w:rPr>
                <w:color w:val="auto"/>
              </w:rPr>
              <w:t>supportiv</w:t>
            </w:r>
            <w:r w:rsidR="000C01FA">
              <w:rPr>
                <w:color w:val="auto"/>
              </w:rPr>
              <w:t>e</w:t>
            </w:r>
          </w:p>
          <w:p w:rsidR="000C01FA" w:rsidRDefault="00C16319" w:rsidP="000C01FA">
            <w:pPr>
              <w:pStyle w:val="ListParagraph"/>
              <w:numPr>
                <w:ilvl w:val="0"/>
                <w:numId w:val="20"/>
              </w:numPr>
              <w:spacing w:after="2" w:line="427" w:lineRule="auto"/>
              <w:ind w:right="1291"/>
              <w:jc w:val="left"/>
              <w:rPr>
                <w:color w:val="auto"/>
              </w:rPr>
            </w:pPr>
            <w:r w:rsidRPr="000C01FA">
              <w:rPr>
                <w:color w:val="auto"/>
              </w:rPr>
              <w:t xml:space="preserve">participation </w:t>
            </w:r>
          </w:p>
          <w:p w:rsidR="00D17FA1" w:rsidRPr="000C01FA" w:rsidRDefault="00C16319" w:rsidP="000C01FA">
            <w:pPr>
              <w:pStyle w:val="ListParagraph"/>
              <w:numPr>
                <w:ilvl w:val="0"/>
                <w:numId w:val="20"/>
              </w:numPr>
              <w:spacing w:after="2" w:line="427" w:lineRule="auto"/>
              <w:ind w:right="1291"/>
              <w:jc w:val="left"/>
              <w:rPr>
                <w:color w:val="auto"/>
              </w:rPr>
            </w:pPr>
            <w:r w:rsidRPr="000C01FA">
              <w:rPr>
                <w:rFonts w:ascii="Arial" w:eastAsia="Arial" w:hAnsi="Arial" w:cs="Arial"/>
                <w:color w:val="auto"/>
              </w:rPr>
              <w:t xml:space="preserve"> </w:t>
            </w:r>
            <w:r w:rsidRPr="000C01FA">
              <w:rPr>
                <w:color w:val="auto"/>
              </w:rPr>
              <w:t xml:space="preserve">focused </w:t>
            </w:r>
            <w:r w:rsidR="000C01FA">
              <w:rPr>
                <w:color w:val="auto"/>
              </w:rPr>
              <w:t>and participating</w:t>
            </w:r>
          </w:p>
        </w:tc>
        <w:tc>
          <w:tcPr>
            <w:tcW w:w="3658" w:type="dxa"/>
            <w:tcBorders>
              <w:top w:val="single" w:sz="4" w:space="0" w:color="000000"/>
              <w:left w:val="single" w:sz="4" w:space="0" w:color="000000"/>
              <w:bottom w:val="single" w:sz="4" w:space="0" w:color="000000"/>
              <w:right w:val="single" w:sz="4" w:space="0" w:color="000000"/>
            </w:tcBorders>
          </w:tcPr>
          <w:p w:rsidR="00D17FA1" w:rsidRPr="000C01FA" w:rsidRDefault="00C16319">
            <w:pPr>
              <w:spacing w:after="159" w:line="259" w:lineRule="auto"/>
              <w:ind w:left="0" w:firstLine="0"/>
              <w:jc w:val="left"/>
              <w:rPr>
                <w:color w:val="auto"/>
              </w:rPr>
            </w:pPr>
            <w:r w:rsidRPr="000C01FA">
              <w:rPr>
                <w:b/>
                <w:color w:val="auto"/>
              </w:rPr>
              <w:t xml:space="preserve"> </w:t>
            </w:r>
          </w:p>
          <w:p w:rsidR="000C01FA" w:rsidRDefault="00C16319" w:rsidP="000C01FA">
            <w:pPr>
              <w:spacing w:after="5" w:line="422" w:lineRule="auto"/>
              <w:ind w:right="114"/>
              <w:jc w:val="left"/>
              <w:rPr>
                <w:color w:val="auto"/>
              </w:rPr>
            </w:pPr>
            <w:r w:rsidRPr="000C01FA">
              <w:rPr>
                <w:b/>
                <w:color w:val="auto"/>
              </w:rPr>
              <w:t xml:space="preserve">Looks like </w:t>
            </w:r>
          </w:p>
          <w:p w:rsidR="000C01FA" w:rsidRDefault="000C01FA" w:rsidP="000C01FA">
            <w:pPr>
              <w:pStyle w:val="ListParagraph"/>
              <w:numPr>
                <w:ilvl w:val="0"/>
                <w:numId w:val="22"/>
              </w:numPr>
            </w:pPr>
            <w:r>
              <w:t>c</w:t>
            </w:r>
            <w:r w:rsidRPr="000C01FA">
              <w:t>ontrolled movements</w:t>
            </w:r>
          </w:p>
          <w:p w:rsidR="000C01FA" w:rsidRDefault="00C16319" w:rsidP="000C01FA">
            <w:pPr>
              <w:pStyle w:val="ListParagraph"/>
              <w:numPr>
                <w:ilvl w:val="0"/>
                <w:numId w:val="22"/>
              </w:numPr>
            </w:pPr>
            <w:r w:rsidRPr="000C01FA">
              <w:t xml:space="preserve">thinking before doing </w:t>
            </w:r>
          </w:p>
          <w:p w:rsidR="000C01FA" w:rsidRPr="000C01FA" w:rsidRDefault="00C16319" w:rsidP="000C01FA">
            <w:pPr>
              <w:pStyle w:val="ListParagraph"/>
              <w:numPr>
                <w:ilvl w:val="0"/>
                <w:numId w:val="22"/>
              </w:numPr>
            </w:pPr>
            <w:r w:rsidRPr="000C01FA">
              <w:rPr>
                <w:color w:val="auto"/>
              </w:rPr>
              <w:t>proper use of resources/ equipment</w:t>
            </w:r>
          </w:p>
          <w:p w:rsidR="00D17FA1" w:rsidRPr="000C01FA" w:rsidRDefault="00C16319" w:rsidP="000C01FA">
            <w:pPr>
              <w:pStyle w:val="ListParagraph"/>
              <w:numPr>
                <w:ilvl w:val="0"/>
                <w:numId w:val="22"/>
              </w:numPr>
            </w:pPr>
            <w:r w:rsidRPr="000C01FA">
              <w:rPr>
                <w:color w:val="auto"/>
              </w:rPr>
              <w:t xml:space="preserve">policies and procedures </w:t>
            </w:r>
          </w:p>
        </w:tc>
      </w:tr>
      <w:tr w:rsidR="00D17FA1">
        <w:trPr>
          <w:trHeight w:val="2204"/>
        </w:trPr>
        <w:tc>
          <w:tcPr>
            <w:tcW w:w="3528" w:type="dxa"/>
            <w:tcBorders>
              <w:top w:val="single" w:sz="4" w:space="0" w:color="000000"/>
              <w:left w:val="single" w:sz="4" w:space="0" w:color="000000"/>
              <w:bottom w:val="single" w:sz="4" w:space="0" w:color="000000"/>
              <w:right w:val="single" w:sz="4" w:space="0" w:color="000000"/>
            </w:tcBorders>
          </w:tcPr>
          <w:p w:rsidR="00D17FA1" w:rsidRDefault="00C16319">
            <w:pPr>
              <w:spacing w:after="0" w:line="259" w:lineRule="auto"/>
              <w:ind w:left="108" w:firstLine="0"/>
              <w:jc w:val="left"/>
            </w:pPr>
            <w:r>
              <w:rPr>
                <w:b/>
              </w:rPr>
              <w:t xml:space="preserve"> </w:t>
            </w:r>
          </w:p>
        </w:tc>
        <w:tc>
          <w:tcPr>
            <w:tcW w:w="3542" w:type="dxa"/>
            <w:gridSpan w:val="2"/>
            <w:tcBorders>
              <w:top w:val="single" w:sz="4" w:space="0" w:color="000000"/>
              <w:left w:val="single" w:sz="4" w:space="0" w:color="000000"/>
              <w:bottom w:val="single" w:sz="4" w:space="0" w:color="000000"/>
              <w:right w:val="single" w:sz="4" w:space="0" w:color="000000"/>
            </w:tcBorders>
          </w:tcPr>
          <w:p w:rsidR="00D17FA1" w:rsidRDefault="00C16319" w:rsidP="000C01FA">
            <w:pPr>
              <w:pStyle w:val="ListParagraph"/>
              <w:numPr>
                <w:ilvl w:val="0"/>
                <w:numId w:val="21"/>
              </w:numPr>
              <w:spacing w:after="205" w:line="259" w:lineRule="auto"/>
              <w:jc w:val="left"/>
            </w:pPr>
            <w:r>
              <w:t xml:space="preserve">following direction </w:t>
            </w:r>
          </w:p>
          <w:p w:rsidR="00D17FA1" w:rsidRDefault="00C16319" w:rsidP="000C01FA">
            <w:pPr>
              <w:pStyle w:val="ListParagraph"/>
              <w:numPr>
                <w:ilvl w:val="0"/>
                <w:numId w:val="21"/>
              </w:numPr>
              <w:spacing w:after="0" w:line="259" w:lineRule="auto"/>
            </w:pPr>
            <w:r>
              <w:t xml:space="preserve">independence </w:t>
            </w:r>
          </w:p>
        </w:tc>
        <w:tc>
          <w:tcPr>
            <w:tcW w:w="3658" w:type="dxa"/>
            <w:tcBorders>
              <w:top w:val="single" w:sz="4" w:space="0" w:color="000000"/>
              <w:left w:val="single" w:sz="4" w:space="0" w:color="000000"/>
              <w:bottom w:val="single" w:sz="4" w:space="0" w:color="000000"/>
              <w:right w:val="single" w:sz="4" w:space="0" w:color="000000"/>
            </w:tcBorders>
          </w:tcPr>
          <w:p w:rsidR="00D17FA1" w:rsidRDefault="00C16319" w:rsidP="000C01FA">
            <w:pPr>
              <w:pStyle w:val="ListParagraph"/>
              <w:numPr>
                <w:ilvl w:val="0"/>
                <w:numId w:val="21"/>
              </w:numPr>
              <w:spacing w:after="166" w:line="259" w:lineRule="auto"/>
              <w:jc w:val="left"/>
            </w:pPr>
            <w:r>
              <w:t xml:space="preserve">practiced techniques </w:t>
            </w:r>
          </w:p>
          <w:p w:rsidR="00D17FA1" w:rsidRDefault="00C16319">
            <w:pPr>
              <w:spacing w:after="0" w:line="259" w:lineRule="auto"/>
              <w:ind w:left="106" w:firstLine="0"/>
              <w:jc w:val="left"/>
            </w:pPr>
            <w:r>
              <w:t xml:space="preserve"> </w:t>
            </w:r>
          </w:p>
        </w:tc>
      </w:tr>
      <w:tr w:rsidR="00D17FA1">
        <w:trPr>
          <w:trHeight w:val="5881"/>
        </w:trPr>
        <w:tc>
          <w:tcPr>
            <w:tcW w:w="3528" w:type="dxa"/>
            <w:tcBorders>
              <w:top w:val="single" w:sz="4" w:space="0" w:color="000000"/>
              <w:left w:val="single" w:sz="4" w:space="0" w:color="000000"/>
              <w:bottom w:val="single" w:sz="4" w:space="0" w:color="000000"/>
              <w:right w:val="single" w:sz="4" w:space="0" w:color="000000"/>
            </w:tcBorders>
          </w:tcPr>
          <w:p w:rsidR="00D17FA1" w:rsidRPr="000C01FA" w:rsidRDefault="00C16319">
            <w:pPr>
              <w:spacing w:after="161" w:line="259" w:lineRule="auto"/>
              <w:ind w:left="108" w:firstLine="0"/>
              <w:jc w:val="left"/>
              <w:rPr>
                <w:color w:val="auto"/>
              </w:rPr>
            </w:pPr>
            <w:r w:rsidRPr="000C01FA">
              <w:rPr>
                <w:b/>
                <w:color w:val="auto"/>
              </w:rPr>
              <w:lastRenderedPageBreak/>
              <w:t xml:space="preserve"> </w:t>
            </w:r>
          </w:p>
          <w:p w:rsidR="000C01FA" w:rsidRDefault="000C01FA">
            <w:pPr>
              <w:spacing w:after="2" w:line="427" w:lineRule="auto"/>
              <w:ind w:left="468" w:right="1098" w:hanging="360"/>
              <w:rPr>
                <w:rFonts w:ascii="Arial" w:eastAsia="Arial" w:hAnsi="Arial" w:cs="Arial"/>
                <w:color w:val="auto"/>
              </w:rPr>
            </w:pPr>
            <w:r w:rsidRPr="000C01FA">
              <w:rPr>
                <w:b/>
                <w:color w:val="auto"/>
              </w:rPr>
              <w:t>Sounds like</w:t>
            </w:r>
            <w:r w:rsidR="00C16319" w:rsidRPr="000C01FA">
              <w:rPr>
                <w:b/>
                <w:color w:val="auto"/>
              </w:rPr>
              <w:t xml:space="preserve"> </w:t>
            </w:r>
            <w:r w:rsidR="00C16319" w:rsidRPr="000C01FA">
              <w:rPr>
                <w:rFonts w:ascii="Arial" w:eastAsia="Arial" w:hAnsi="Arial" w:cs="Arial"/>
                <w:color w:val="auto"/>
              </w:rPr>
              <w:t xml:space="preserve"> </w:t>
            </w:r>
          </w:p>
          <w:p w:rsidR="000C01FA" w:rsidRDefault="00C16319" w:rsidP="000C01FA">
            <w:pPr>
              <w:pStyle w:val="ListParagraph"/>
              <w:numPr>
                <w:ilvl w:val="0"/>
                <w:numId w:val="24"/>
              </w:numPr>
              <w:spacing w:after="2" w:line="427" w:lineRule="auto"/>
              <w:ind w:right="1098"/>
              <w:rPr>
                <w:color w:val="auto"/>
              </w:rPr>
            </w:pPr>
            <w:r w:rsidRPr="000C01FA">
              <w:rPr>
                <w:color w:val="auto"/>
              </w:rPr>
              <w:t>acceptance</w:t>
            </w:r>
          </w:p>
          <w:p w:rsidR="000C01FA" w:rsidRDefault="00C16319" w:rsidP="000C01FA">
            <w:pPr>
              <w:pStyle w:val="ListParagraph"/>
              <w:numPr>
                <w:ilvl w:val="0"/>
                <w:numId w:val="24"/>
              </w:numPr>
              <w:spacing w:after="2" w:line="427" w:lineRule="auto"/>
              <w:ind w:right="1098"/>
              <w:rPr>
                <w:color w:val="auto"/>
              </w:rPr>
            </w:pPr>
            <w:r w:rsidRPr="000C01FA">
              <w:rPr>
                <w:color w:val="auto"/>
              </w:rPr>
              <w:t>interest</w:t>
            </w:r>
          </w:p>
          <w:p w:rsidR="000C01FA" w:rsidRDefault="00C16319" w:rsidP="000C01FA">
            <w:pPr>
              <w:pStyle w:val="ListParagraph"/>
              <w:numPr>
                <w:ilvl w:val="0"/>
                <w:numId w:val="24"/>
              </w:numPr>
              <w:spacing w:after="2" w:line="427" w:lineRule="auto"/>
              <w:ind w:right="1098"/>
              <w:rPr>
                <w:color w:val="auto"/>
              </w:rPr>
            </w:pPr>
            <w:r w:rsidRPr="000C01FA">
              <w:rPr>
                <w:color w:val="auto"/>
              </w:rPr>
              <w:t>encouragement</w:t>
            </w:r>
          </w:p>
          <w:p w:rsidR="000C01FA" w:rsidRDefault="00C16319" w:rsidP="000C01FA">
            <w:pPr>
              <w:pStyle w:val="ListParagraph"/>
              <w:numPr>
                <w:ilvl w:val="0"/>
                <w:numId w:val="24"/>
              </w:numPr>
              <w:spacing w:after="2" w:line="427" w:lineRule="auto"/>
              <w:ind w:right="1098"/>
              <w:rPr>
                <w:color w:val="auto"/>
              </w:rPr>
            </w:pPr>
            <w:r w:rsidRPr="000C01FA">
              <w:rPr>
                <w:color w:val="auto"/>
              </w:rPr>
              <w:t xml:space="preserve">calmness soft tones honesty </w:t>
            </w:r>
          </w:p>
          <w:p w:rsidR="00D17FA1" w:rsidRPr="000C01FA" w:rsidRDefault="00C16319" w:rsidP="000C01FA">
            <w:pPr>
              <w:pStyle w:val="ListParagraph"/>
              <w:numPr>
                <w:ilvl w:val="0"/>
                <w:numId w:val="24"/>
              </w:numPr>
              <w:spacing w:after="2" w:line="427" w:lineRule="auto"/>
              <w:ind w:right="1098"/>
              <w:rPr>
                <w:color w:val="auto"/>
              </w:rPr>
            </w:pPr>
            <w:r w:rsidRPr="000C01FA">
              <w:rPr>
                <w:color w:val="auto"/>
              </w:rPr>
              <w:t xml:space="preserve">‘excuse me’, ‘thank you’, </w:t>
            </w:r>
          </w:p>
          <w:p w:rsidR="00D17FA1" w:rsidRPr="000C01FA" w:rsidRDefault="00C16319">
            <w:pPr>
              <w:spacing w:after="161" w:line="259" w:lineRule="auto"/>
              <w:ind w:left="828" w:firstLine="0"/>
              <w:jc w:val="left"/>
              <w:rPr>
                <w:color w:val="auto"/>
              </w:rPr>
            </w:pPr>
            <w:r w:rsidRPr="000C01FA">
              <w:rPr>
                <w:color w:val="auto"/>
              </w:rPr>
              <w:t xml:space="preserve">‘please’ </w:t>
            </w:r>
          </w:p>
          <w:p w:rsidR="00D17FA1" w:rsidRPr="000C01FA" w:rsidRDefault="00C16319">
            <w:pPr>
              <w:spacing w:after="0" w:line="259" w:lineRule="auto"/>
              <w:ind w:left="108" w:firstLine="0"/>
              <w:jc w:val="left"/>
              <w:rPr>
                <w:color w:val="auto"/>
              </w:rPr>
            </w:pPr>
            <w:r w:rsidRPr="000C01FA">
              <w:rPr>
                <w:b/>
                <w:color w:val="auto"/>
              </w:rPr>
              <w:t xml:space="preserve"> </w:t>
            </w:r>
          </w:p>
        </w:tc>
        <w:tc>
          <w:tcPr>
            <w:tcW w:w="3542" w:type="dxa"/>
            <w:gridSpan w:val="2"/>
            <w:tcBorders>
              <w:top w:val="single" w:sz="4" w:space="0" w:color="000000"/>
              <w:left w:val="single" w:sz="4" w:space="0" w:color="000000"/>
              <w:bottom w:val="single" w:sz="4" w:space="0" w:color="000000"/>
              <w:right w:val="single" w:sz="4" w:space="0" w:color="000000"/>
            </w:tcBorders>
          </w:tcPr>
          <w:p w:rsidR="00D17FA1" w:rsidRPr="000C01FA" w:rsidRDefault="00C16319">
            <w:pPr>
              <w:spacing w:after="161" w:line="259" w:lineRule="auto"/>
              <w:ind w:left="108" w:firstLine="0"/>
              <w:jc w:val="left"/>
              <w:rPr>
                <w:color w:val="auto"/>
              </w:rPr>
            </w:pPr>
            <w:r w:rsidRPr="000C01FA">
              <w:rPr>
                <w:b/>
                <w:color w:val="auto"/>
              </w:rPr>
              <w:t xml:space="preserve"> </w:t>
            </w:r>
          </w:p>
          <w:p w:rsidR="00D17FA1" w:rsidRPr="000C01FA" w:rsidRDefault="00C16319">
            <w:pPr>
              <w:spacing w:after="199" w:line="259" w:lineRule="auto"/>
              <w:ind w:left="108" w:firstLine="0"/>
              <w:jc w:val="left"/>
              <w:rPr>
                <w:color w:val="auto"/>
              </w:rPr>
            </w:pPr>
            <w:r w:rsidRPr="000C01FA">
              <w:rPr>
                <w:b/>
                <w:color w:val="auto"/>
              </w:rPr>
              <w:t xml:space="preserve">Sounds like </w:t>
            </w:r>
          </w:p>
          <w:p w:rsidR="000C01FA" w:rsidRDefault="00C16319" w:rsidP="000C01FA">
            <w:pPr>
              <w:pStyle w:val="ListParagraph"/>
              <w:numPr>
                <w:ilvl w:val="0"/>
                <w:numId w:val="25"/>
              </w:numPr>
              <w:spacing w:after="194" w:line="262" w:lineRule="auto"/>
              <w:ind w:right="157"/>
              <w:jc w:val="left"/>
              <w:rPr>
                <w:color w:val="auto"/>
              </w:rPr>
            </w:pPr>
            <w:r w:rsidRPr="000C01FA">
              <w:rPr>
                <w:color w:val="auto"/>
              </w:rPr>
              <w:t>‘I’m sorry’, I’m proud of you’, ‘I appreciate you’, ‘I can do that’</w:t>
            </w:r>
          </w:p>
          <w:p w:rsidR="00FD7579" w:rsidRDefault="00C16319" w:rsidP="000C01FA">
            <w:pPr>
              <w:pStyle w:val="ListParagraph"/>
              <w:numPr>
                <w:ilvl w:val="0"/>
                <w:numId w:val="25"/>
              </w:numPr>
              <w:spacing w:after="194" w:line="262" w:lineRule="auto"/>
              <w:ind w:right="157"/>
              <w:jc w:val="left"/>
              <w:rPr>
                <w:color w:val="auto"/>
              </w:rPr>
            </w:pPr>
            <w:r w:rsidRPr="000C01FA">
              <w:rPr>
                <w:color w:val="auto"/>
              </w:rPr>
              <w:t>admitting mistakes</w:t>
            </w:r>
          </w:p>
          <w:p w:rsidR="00FD7579" w:rsidRDefault="00C16319" w:rsidP="000C01FA">
            <w:pPr>
              <w:pStyle w:val="ListParagraph"/>
              <w:numPr>
                <w:ilvl w:val="0"/>
                <w:numId w:val="25"/>
              </w:numPr>
              <w:spacing w:after="194" w:line="262" w:lineRule="auto"/>
              <w:ind w:right="157"/>
              <w:jc w:val="left"/>
              <w:rPr>
                <w:color w:val="auto"/>
              </w:rPr>
            </w:pPr>
            <w:r w:rsidRPr="000C01FA">
              <w:rPr>
                <w:color w:val="auto"/>
              </w:rPr>
              <w:t xml:space="preserve">sharing ideas asking questions </w:t>
            </w:r>
          </w:p>
          <w:p w:rsidR="00FD7579" w:rsidRDefault="00C16319" w:rsidP="000C01FA">
            <w:pPr>
              <w:pStyle w:val="ListParagraph"/>
              <w:numPr>
                <w:ilvl w:val="0"/>
                <w:numId w:val="25"/>
              </w:numPr>
              <w:spacing w:after="194" w:line="262" w:lineRule="auto"/>
              <w:ind w:right="157"/>
              <w:jc w:val="left"/>
              <w:rPr>
                <w:color w:val="auto"/>
              </w:rPr>
            </w:pPr>
            <w:r w:rsidRPr="000C01FA">
              <w:rPr>
                <w:color w:val="auto"/>
              </w:rPr>
              <w:t>celebrating achievements</w:t>
            </w:r>
          </w:p>
          <w:p w:rsidR="00FD7579" w:rsidRDefault="00C16319" w:rsidP="00FD7579">
            <w:pPr>
              <w:pStyle w:val="ListParagraph"/>
              <w:numPr>
                <w:ilvl w:val="0"/>
                <w:numId w:val="25"/>
              </w:numPr>
              <w:spacing w:after="194" w:line="262" w:lineRule="auto"/>
              <w:ind w:right="157"/>
              <w:jc w:val="left"/>
              <w:rPr>
                <w:color w:val="auto"/>
              </w:rPr>
            </w:pPr>
            <w:r w:rsidRPr="000C01FA">
              <w:rPr>
                <w:color w:val="auto"/>
              </w:rPr>
              <w:t xml:space="preserve">permission </w:t>
            </w:r>
          </w:p>
          <w:p w:rsidR="00D17FA1" w:rsidRPr="00FD7579" w:rsidRDefault="00C16319" w:rsidP="00FD7579">
            <w:pPr>
              <w:pStyle w:val="ListParagraph"/>
              <w:numPr>
                <w:ilvl w:val="0"/>
                <w:numId w:val="25"/>
              </w:numPr>
              <w:spacing w:after="194" w:line="262" w:lineRule="auto"/>
              <w:ind w:right="157"/>
              <w:jc w:val="left"/>
              <w:rPr>
                <w:color w:val="auto"/>
              </w:rPr>
            </w:pPr>
            <w:r w:rsidRPr="00FD7579">
              <w:rPr>
                <w:color w:val="auto"/>
              </w:rPr>
              <w:t>self-</w:t>
            </w:r>
            <w:proofErr w:type="gramStart"/>
            <w:r w:rsidRPr="00FD7579">
              <w:rPr>
                <w:color w:val="auto"/>
              </w:rPr>
              <w:t xml:space="preserve">discipline </w:t>
            </w:r>
            <w:r w:rsidRPr="00FD7579">
              <w:rPr>
                <w:rFonts w:ascii="Arial" w:eastAsia="Arial" w:hAnsi="Arial" w:cs="Arial"/>
                <w:color w:val="auto"/>
              </w:rPr>
              <w:t xml:space="preserve"> </w:t>
            </w:r>
            <w:r w:rsidRPr="00FD7579">
              <w:rPr>
                <w:color w:val="auto"/>
              </w:rPr>
              <w:t>positivity</w:t>
            </w:r>
            <w:proofErr w:type="gramEnd"/>
            <w:r w:rsidRPr="00FD7579">
              <w:rPr>
                <w:color w:val="auto"/>
              </w:rPr>
              <w:t xml:space="preserve"> taking turns </w:t>
            </w:r>
          </w:p>
        </w:tc>
        <w:tc>
          <w:tcPr>
            <w:tcW w:w="3658" w:type="dxa"/>
            <w:tcBorders>
              <w:top w:val="single" w:sz="4" w:space="0" w:color="000000"/>
              <w:left w:val="single" w:sz="4" w:space="0" w:color="000000"/>
              <w:bottom w:val="single" w:sz="4" w:space="0" w:color="000000"/>
              <w:right w:val="single" w:sz="4" w:space="0" w:color="000000"/>
            </w:tcBorders>
          </w:tcPr>
          <w:p w:rsidR="00D17FA1" w:rsidRPr="000C01FA" w:rsidRDefault="00C16319">
            <w:pPr>
              <w:spacing w:after="161" w:line="259" w:lineRule="auto"/>
              <w:ind w:left="106" w:firstLine="0"/>
              <w:jc w:val="left"/>
              <w:rPr>
                <w:color w:val="auto"/>
              </w:rPr>
            </w:pPr>
            <w:r w:rsidRPr="000C01FA">
              <w:rPr>
                <w:b/>
                <w:color w:val="auto"/>
              </w:rPr>
              <w:t xml:space="preserve"> </w:t>
            </w:r>
          </w:p>
          <w:p w:rsidR="00FD7579" w:rsidRDefault="00C16319">
            <w:pPr>
              <w:spacing w:after="8" w:line="420" w:lineRule="auto"/>
              <w:ind w:left="466" w:right="524" w:hanging="360"/>
              <w:jc w:val="left"/>
              <w:rPr>
                <w:rFonts w:ascii="Arial" w:eastAsia="Arial" w:hAnsi="Arial" w:cs="Arial"/>
                <w:color w:val="auto"/>
              </w:rPr>
            </w:pPr>
            <w:r w:rsidRPr="000C01FA">
              <w:rPr>
                <w:b/>
                <w:color w:val="auto"/>
              </w:rPr>
              <w:t xml:space="preserve">Sounds like </w:t>
            </w:r>
            <w:r w:rsidRPr="000C01FA">
              <w:rPr>
                <w:rFonts w:ascii="Arial" w:eastAsia="Arial" w:hAnsi="Arial" w:cs="Arial"/>
                <w:color w:val="auto"/>
              </w:rPr>
              <w:t xml:space="preserve"> </w:t>
            </w:r>
          </w:p>
          <w:p w:rsidR="00FD7579" w:rsidRDefault="00C16319" w:rsidP="00FD7579">
            <w:pPr>
              <w:pStyle w:val="ListParagraph"/>
              <w:numPr>
                <w:ilvl w:val="0"/>
                <w:numId w:val="26"/>
              </w:numPr>
              <w:spacing w:after="8" w:line="420" w:lineRule="auto"/>
              <w:ind w:right="524"/>
              <w:jc w:val="left"/>
              <w:rPr>
                <w:color w:val="auto"/>
              </w:rPr>
            </w:pPr>
            <w:r w:rsidRPr="00FD7579">
              <w:rPr>
                <w:color w:val="auto"/>
              </w:rPr>
              <w:t xml:space="preserve">non-threatening words </w:t>
            </w:r>
          </w:p>
          <w:p w:rsidR="00FD7579" w:rsidRDefault="00C16319" w:rsidP="00FD7579">
            <w:pPr>
              <w:pStyle w:val="ListParagraph"/>
              <w:numPr>
                <w:ilvl w:val="0"/>
                <w:numId w:val="26"/>
              </w:numPr>
              <w:spacing w:after="8" w:line="420" w:lineRule="auto"/>
              <w:ind w:right="524"/>
              <w:jc w:val="left"/>
              <w:rPr>
                <w:color w:val="auto"/>
              </w:rPr>
            </w:pPr>
            <w:r w:rsidRPr="00FD7579">
              <w:rPr>
                <w:color w:val="auto"/>
              </w:rPr>
              <w:t>telling the truth</w:t>
            </w:r>
          </w:p>
          <w:p w:rsidR="00FD7579" w:rsidRDefault="00C16319" w:rsidP="00FD7579">
            <w:pPr>
              <w:pStyle w:val="ListParagraph"/>
              <w:numPr>
                <w:ilvl w:val="0"/>
                <w:numId w:val="26"/>
              </w:numPr>
              <w:spacing w:after="8" w:line="420" w:lineRule="auto"/>
              <w:ind w:right="524"/>
              <w:jc w:val="left"/>
              <w:rPr>
                <w:color w:val="auto"/>
              </w:rPr>
            </w:pPr>
            <w:r w:rsidRPr="00FD7579">
              <w:rPr>
                <w:color w:val="auto"/>
              </w:rPr>
              <w:t xml:space="preserve">listening </w:t>
            </w:r>
          </w:p>
          <w:p w:rsidR="00FD7579" w:rsidRDefault="00C16319" w:rsidP="00FD7579">
            <w:pPr>
              <w:pStyle w:val="ListParagraph"/>
              <w:numPr>
                <w:ilvl w:val="0"/>
                <w:numId w:val="26"/>
              </w:numPr>
              <w:spacing w:after="8" w:line="420" w:lineRule="auto"/>
              <w:ind w:right="524"/>
              <w:jc w:val="left"/>
              <w:rPr>
                <w:color w:val="auto"/>
              </w:rPr>
            </w:pPr>
            <w:r w:rsidRPr="00FD7579">
              <w:rPr>
                <w:color w:val="auto"/>
              </w:rPr>
              <w:t xml:space="preserve">‘I trust you’, ‘I feel comfortable’ </w:t>
            </w:r>
          </w:p>
          <w:p w:rsidR="00FD7579" w:rsidRDefault="00C16319" w:rsidP="00FD7579">
            <w:pPr>
              <w:pStyle w:val="ListParagraph"/>
              <w:numPr>
                <w:ilvl w:val="0"/>
                <w:numId w:val="26"/>
              </w:numPr>
              <w:spacing w:after="8" w:line="420" w:lineRule="auto"/>
              <w:ind w:right="524"/>
              <w:jc w:val="left"/>
              <w:rPr>
                <w:color w:val="auto"/>
              </w:rPr>
            </w:pPr>
            <w:r w:rsidRPr="00FD7579">
              <w:rPr>
                <w:color w:val="auto"/>
              </w:rPr>
              <w:t xml:space="preserve">sharing information sensitively </w:t>
            </w:r>
          </w:p>
          <w:p w:rsidR="00D17FA1" w:rsidRPr="00FD7579" w:rsidRDefault="00C16319" w:rsidP="00FD7579">
            <w:pPr>
              <w:pStyle w:val="ListParagraph"/>
              <w:numPr>
                <w:ilvl w:val="0"/>
                <w:numId w:val="26"/>
              </w:numPr>
              <w:spacing w:after="8" w:line="420" w:lineRule="auto"/>
              <w:ind w:right="524"/>
              <w:jc w:val="left"/>
              <w:rPr>
                <w:color w:val="auto"/>
              </w:rPr>
            </w:pPr>
            <w:r w:rsidRPr="00FD7579">
              <w:rPr>
                <w:color w:val="auto"/>
              </w:rPr>
              <w:t xml:space="preserve">consistency asking for help </w:t>
            </w:r>
          </w:p>
          <w:p w:rsidR="00D17FA1" w:rsidRPr="000C01FA" w:rsidRDefault="00C16319">
            <w:pPr>
              <w:spacing w:after="0" w:line="259" w:lineRule="auto"/>
              <w:ind w:left="466" w:firstLine="0"/>
              <w:jc w:val="left"/>
              <w:rPr>
                <w:color w:val="auto"/>
              </w:rPr>
            </w:pPr>
            <w:r w:rsidRPr="000C01FA">
              <w:rPr>
                <w:color w:val="auto"/>
              </w:rPr>
              <w:t xml:space="preserve"> </w:t>
            </w:r>
          </w:p>
        </w:tc>
      </w:tr>
      <w:tr w:rsidR="00FD7579">
        <w:trPr>
          <w:trHeight w:val="5089"/>
        </w:trPr>
        <w:tc>
          <w:tcPr>
            <w:tcW w:w="3528" w:type="dxa"/>
            <w:tcBorders>
              <w:top w:val="single" w:sz="4" w:space="0" w:color="000000"/>
              <w:left w:val="single" w:sz="4" w:space="0" w:color="000000"/>
              <w:bottom w:val="single" w:sz="4" w:space="0" w:color="000000"/>
              <w:right w:val="single" w:sz="4" w:space="0" w:color="000000"/>
            </w:tcBorders>
          </w:tcPr>
          <w:p w:rsidR="00D17FA1" w:rsidRPr="00FD7579" w:rsidRDefault="00C16319">
            <w:pPr>
              <w:spacing w:after="162" w:line="259" w:lineRule="auto"/>
              <w:ind w:left="108" w:firstLine="0"/>
              <w:jc w:val="left"/>
              <w:rPr>
                <w:color w:val="auto"/>
              </w:rPr>
            </w:pPr>
            <w:r w:rsidRPr="00FD7579">
              <w:rPr>
                <w:b/>
                <w:color w:val="auto"/>
              </w:rPr>
              <w:t xml:space="preserve"> </w:t>
            </w:r>
          </w:p>
          <w:p w:rsidR="00D17FA1" w:rsidRPr="00FD7579" w:rsidRDefault="00C16319">
            <w:pPr>
              <w:spacing w:after="198" w:line="259" w:lineRule="auto"/>
              <w:ind w:left="108" w:firstLine="0"/>
              <w:jc w:val="left"/>
              <w:rPr>
                <w:color w:val="auto"/>
              </w:rPr>
            </w:pPr>
            <w:r w:rsidRPr="00FD7579">
              <w:rPr>
                <w:b/>
                <w:color w:val="auto"/>
              </w:rPr>
              <w:t xml:space="preserve">Feels like </w:t>
            </w:r>
          </w:p>
          <w:p w:rsidR="00FD7579" w:rsidRDefault="00C16319" w:rsidP="00FD7579">
            <w:pPr>
              <w:pStyle w:val="ListParagraph"/>
              <w:numPr>
                <w:ilvl w:val="0"/>
                <w:numId w:val="27"/>
              </w:numPr>
              <w:spacing w:after="0" w:line="428" w:lineRule="auto"/>
              <w:ind w:right="57"/>
              <w:jc w:val="left"/>
              <w:rPr>
                <w:color w:val="auto"/>
              </w:rPr>
            </w:pPr>
            <w:r w:rsidRPr="00FD7579">
              <w:rPr>
                <w:color w:val="auto"/>
              </w:rPr>
              <w:t>self esteem</w:t>
            </w:r>
          </w:p>
          <w:p w:rsidR="00FD7579" w:rsidRDefault="00C16319" w:rsidP="00FD7579">
            <w:pPr>
              <w:pStyle w:val="ListParagraph"/>
              <w:numPr>
                <w:ilvl w:val="0"/>
                <w:numId w:val="27"/>
              </w:numPr>
              <w:spacing w:after="0" w:line="428" w:lineRule="auto"/>
              <w:ind w:right="57"/>
              <w:jc w:val="left"/>
              <w:rPr>
                <w:color w:val="auto"/>
              </w:rPr>
            </w:pPr>
            <w:r w:rsidRPr="00FD7579">
              <w:rPr>
                <w:rFonts w:ascii="Arial" w:eastAsia="Arial" w:hAnsi="Arial" w:cs="Arial"/>
                <w:color w:val="auto"/>
              </w:rPr>
              <w:t xml:space="preserve"> </w:t>
            </w:r>
            <w:r w:rsidRPr="00FD7579">
              <w:rPr>
                <w:color w:val="auto"/>
              </w:rPr>
              <w:t>valued</w:t>
            </w:r>
          </w:p>
          <w:p w:rsidR="00FD7579" w:rsidRDefault="00C16319" w:rsidP="00FD7579">
            <w:pPr>
              <w:pStyle w:val="ListParagraph"/>
              <w:numPr>
                <w:ilvl w:val="0"/>
                <w:numId w:val="27"/>
              </w:numPr>
              <w:spacing w:after="0" w:line="428" w:lineRule="auto"/>
              <w:ind w:right="57"/>
              <w:jc w:val="left"/>
              <w:rPr>
                <w:color w:val="auto"/>
              </w:rPr>
            </w:pPr>
            <w:r w:rsidRPr="00FD7579">
              <w:rPr>
                <w:rFonts w:ascii="Arial" w:eastAsia="Arial" w:hAnsi="Arial" w:cs="Arial"/>
                <w:color w:val="auto"/>
              </w:rPr>
              <w:t xml:space="preserve"> </w:t>
            </w:r>
            <w:r w:rsidRPr="00FD7579">
              <w:rPr>
                <w:color w:val="auto"/>
              </w:rPr>
              <w:t>understanding feelings and beliefs</w:t>
            </w:r>
          </w:p>
          <w:p w:rsidR="00D17FA1" w:rsidRPr="00FD7579" w:rsidRDefault="00C16319" w:rsidP="00FD7579">
            <w:pPr>
              <w:pStyle w:val="ListParagraph"/>
              <w:numPr>
                <w:ilvl w:val="0"/>
                <w:numId w:val="27"/>
              </w:numPr>
              <w:spacing w:after="0" w:line="428" w:lineRule="auto"/>
              <w:ind w:right="57"/>
              <w:jc w:val="left"/>
              <w:rPr>
                <w:color w:val="auto"/>
              </w:rPr>
            </w:pPr>
            <w:r w:rsidRPr="00FD7579">
              <w:rPr>
                <w:color w:val="auto"/>
              </w:rPr>
              <w:t xml:space="preserve">accessibility </w:t>
            </w:r>
          </w:p>
          <w:p w:rsidR="00D17FA1" w:rsidRPr="00FD7579" w:rsidRDefault="00C16319">
            <w:pPr>
              <w:spacing w:after="0" w:line="259" w:lineRule="auto"/>
              <w:ind w:left="108" w:firstLine="0"/>
              <w:jc w:val="left"/>
              <w:rPr>
                <w:color w:val="auto"/>
              </w:rPr>
            </w:pPr>
            <w:r w:rsidRPr="00FD7579">
              <w:rPr>
                <w:b/>
                <w:color w:val="auto"/>
              </w:rPr>
              <w:t xml:space="preserve"> </w:t>
            </w:r>
          </w:p>
        </w:tc>
        <w:tc>
          <w:tcPr>
            <w:tcW w:w="2986" w:type="dxa"/>
            <w:tcBorders>
              <w:top w:val="single" w:sz="4" w:space="0" w:color="000000"/>
              <w:left w:val="single" w:sz="4" w:space="0" w:color="000000"/>
              <w:bottom w:val="single" w:sz="4" w:space="0" w:color="000000"/>
              <w:right w:val="nil"/>
            </w:tcBorders>
          </w:tcPr>
          <w:p w:rsidR="00D17FA1" w:rsidRPr="00FD7579" w:rsidRDefault="00C16319">
            <w:pPr>
              <w:spacing w:after="162" w:line="259" w:lineRule="auto"/>
              <w:ind w:left="108" w:firstLine="0"/>
              <w:jc w:val="left"/>
              <w:rPr>
                <w:color w:val="auto"/>
              </w:rPr>
            </w:pPr>
            <w:r w:rsidRPr="00FD7579">
              <w:rPr>
                <w:b/>
                <w:color w:val="auto"/>
              </w:rPr>
              <w:t xml:space="preserve"> </w:t>
            </w:r>
          </w:p>
          <w:p w:rsidR="00D17FA1" w:rsidRPr="00FD7579" w:rsidRDefault="00C16319">
            <w:pPr>
              <w:spacing w:after="200" w:line="259" w:lineRule="auto"/>
              <w:ind w:left="108" w:firstLine="0"/>
              <w:jc w:val="left"/>
              <w:rPr>
                <w:color w:val="auto"/>
              </w:rPr>
            </w:pPr>
            <w:r w:rsidRPr="00FD7579">
              <w:rPr>
                <w:b/>
                <w:color w:val="auto"/>
              </w:rPr>
              <w:t xml:space="preserve">Feels like </w:t>
            </w:r>
          </w:p>
          <w:p w:rsidR="00FD7579" w:rsidRDefault="00C16319" w:rsidP="00FD7579">
            <w:pPr>
              <w:pStyle w:val="ListParagraph"/>
              <w:numPr>
                <w:ilvl w:val="0"/>
                <w:numId w:val="28"/>
              </w:numPr>
              <w:spacing w:after="192" w:line="264" w:lineRule="auto"/>
              <w:ind w:right="89"/>
              <w:jc w:val="left"/>
              <w:rPr>
                <w:color w:val="auto"/>
              </w:rPr>
            </w:pPr>
            <w:r w:rsidRPr="00FD7579">
              <w:rPr>
                <w:color w:val="auto"/>
              </w:rPr>
              <w:t xml:space="preserve">proactive rather reactive </w:t>
            </w:r>
          </w:p>
          <w:p w:rsidR="00FD7579" w:rsidRDefault="00C16319" w:rsidP="00FD7579">
            <w:pPr>
              <w:pStyle w:val="ListParagraph"/>
              <w:numPr>
                <w:ilvl w:val="0"/>
                <w:numId w:val="28"/>
              </w:numPr>
              <w:spacing w:after="192" w:line="264" w:lineRule="auto"/>
              <w:ind w:right="89"/>
              <w:jc w:val="left"/>
              <w:rPr>
                <w:color w:val="auto"/>
              </w:rPr>
            </w:pPr>
            <w:r w:rsidRPr="00FD7579">
              <w:rPr>
                <w:color w:val="auto"/>
              </w:rPr>
              <w:t>productive</w:t>
            </w:r>
          </w:p>
          <w:p w:rsidR="00FD7579" w:rsidRDefault="00C16319" w:rsidP="00FD7579">
            <w:pPr>
              <w:pStyle w:val="ListParagraph"/>
              <w:numPr>
                <w:ilvl w:val="0"/>
                <w:numId w:val="28"/>
              </w:numPr>
              <w:spacing w:after="192" w:line="264" w:lineRule="auto"/>
              <w:ind w:right="89"/>
              <w:jc w:val="left"/>
              <w:rPr>
                <w:color w:val="auto"/>
              </w:rPr>
            </w:pPr>
            <w:r w:rsidRPr="00FD7579">
              <w:rPr>
                <w:color w:val="auto"/>
              </w:rPr>
              <w:t>participative</w:t>
            </w:r>
          </w:p>
          <w:p w:rsidR="00FD7579" w:rsidRDefault="00C16319" w:rsidP="00FD7579">
            <w:pPr>
              <w:pStyle w:val="ListParagraph"/>
              <w:numPr>
                <w:ilvl w:val="0"/>
                <w:numId w:val="28"/>
              </w:numPr>
              <w:spacing w:after="192" w:line="264" w:lineRule="auto"/>
              <w:ind w:right="89"/>
              <w:jc w:val="left"/>
              <w:rPr>
                <w:color w:val="auto"/>
              </w:rPr>
            </w:pPr>
            <w:r w:rsidRPr="00FD7579">
              <w:rPr>
                <w:color w:val="auto"/>
              </w:rPr>
              <w:t>thorough</w:t>
            </w:r>
          </w:p>
          <w:p w:rsidR="00FD7579" w:rsidRDefault="00C16319" w:rsidP="00FD7579">
            <w:pPr>
              <w:pStyle w:val="ListParagraph"/>
              <w:numPr>
                <w:ilvl w:val="0"/>
                <w:numId w:val="28"/>
              </w:numPr>
              <w:spacing w:after="192" w:line="264" w:lineRule="auto"/>
              <w:ind w:right="89"/>
              <w:jc w:val="left"/>
              <w:rPr>
                <w:color w:val="auto"/>
              </w:rPr>
            </w:pPr>
            <w:r w:rsidRPr="00FD7579">
              <w:rPr>
                <w:color w:val="auto"/>
              </w:rPr>
              <w:t>directed</w:t>
            </w:r>
          </w:p>
          <w:p w:rsidR="00FD7579" w:rsidRDefault="00C16319" w:rsidP="00FD7579">
            <w:pPr>
              <w:pStyle w:val="ListParagraph"/>
              <w:numPr>
                <w:ilvl w:val="0"/>
                <w:numId w:val="28"/>
              </w:numPr>
              <w:spacing w:after="192" w:line="264" w:lineRule="auto"/>
              <w:ind w:right="89"/>
              <w:jc w:val="left"/>
              <w:rPr>
                <w:color w:val="auto"/>
              </w:rPr>
            </w:pPr>
            <w:r w:rsidRPr="00FD7579">
              <w:rPr>
                <w:color w:val="auto"/>
              </w:rPr>
              <w:t>control</w:t>
            </w:r>
          </w:p>
          <w:p w:rsidR="00FD7579" w:rsidRDefault="00C16319" w:rsidP="00FD7579">
            <w:pPr>
              <w:pStyle w:val="ListParagraph"/>
              <w:numPr>
                <w:ilvl w:val="0"/>
                <w:numId w:val="28"/>
              </w:numPr>
              <w:spacing w:after="192" w:line="264" w:lineRule="auto"/>
              <w:ind w:right="89"/>
              <w:jc w:val="left"/>
              <w:rPr>
                <w:color w:val="auto"/>
              </w:rPr>
            </w:pPr>
            <w:r w:rsidRPr="00FD7579">
              <w:rPr>
                <w:color w:val="auto"/>
              </w:rPr>
              <w:t>proud of best effort</w:t>
            </w:r>
          </w:p>
          <w:p w:rsidR="00D17FA1" w:rsidRPr="00FD7579" w:rsidRDefault="00C16319" w:rsidP="00FD7579">
            <w:pPr>
              <w:pStyle w:val="ListParagraph"/>
              <w:numPr>
                <w:ilvl w:val="0"/>
                <w:numId w:val="28"/>
              </w:numPr>
              <w:spacing w:after="192" w:line="264" w:lineRule="auto"/>
              <w:ind w:right="89"/>
              <w:jc w:val="left"/>
              <w:rPr>
                <w:color w:val="auto"/>
              </w:rPr>
            </w:pPr>
            <w:r w:rsidRPr="00FD7579">
              <w:rPr>
                <w:color w:val="auto"/>
              </w:rPr>
              <w:t xml:space="preserve">commitment </w:t>
            </w:r>
          </w:p>
        </w:tc>
        <w:tc>
          <w:tcPr>
            <w:tcW w:w="555" w:type="dxa"/>
            <w:tcBorders>
              <w:top w:val="single" w:sz="4" w:space="0" w:color="000000"/>
              <w:left w:val="nil"/>
              <w:bottom w:val="single" w:sz="4" w:space="0" w:color="000000"/>
              <w:right w:val="single" w:sz="4" w:space="0" w:color="000000"/>
            </w:tcBorders>
          </w:tcPr>
          <w:p w:rsidR="00D17FA1" w:rsidRPr="00FD7579" w:rsidRDefault="00C16319">
            <w:pPr>
              <w:spacing w:after="0" w:line="259" w:lineRule="auto"/>
              <w:ind w:left="0" w:firstLine="0"/>
              <w:rPr>
                <w:color w:val="auto"/>
              </w:rPr>
            </w:pPr>
            <w:r w:rsidRPr="00FD7579">
              <w:rPr>
                <w:color w:val="auto"/>
              </w:rPr>
              <w:t xml:space="preserve"> </w:t>
            </w:r>
          </w:p>
        </w:tc>
        <w:tc>
          <w:tcPr>
            <w:tcW w:w="3658" w:type="dxa"/>
            <w:tcBorders>
              <w:top w:val="single" w:sz="4" w:space="0" w:color="000000"/>
              <w:left w:val="single" w:sz="4" w:space="0" w:color="000000"/>
              <w:bottom w:val="single" w:sz="4" w:space="0" w:color="000000"/>
              <w:right w:val="single" w:sz="4" w:space="0" w:color="000000"/>
            </w:tcBorders>
          </w:tcPr>
          <w:p w:rsidR="00D17FA1" w:rsidRPr="00FD7579" w:rsidRDefault="00C16319">
            <w:pPr>
              <w:spacing w:after="162" w:line="259" w:lineRule="auto"/>
              <w:ind w:left="106" w:firstLine="0"/>
              <w:jc w:val="left"/>
              <w:rPr>
                <w:color w:val="auto"/>
              </w:rPr>
            </w:pPr>
            <w:r w:rsidRPr="00FD7579">
              <w:rPr>
                <w:b/>
                <w:color w:val="auto"/>
              </w:rPr>
              <w:t xml:space="preserve"> </w:t>
            </w:r>
          </w:p>
          <w:p w:rsidR="00D17FA1" w:rsidRPr="00FD7579" w:rsidRDefault="00C16319">
            <w:pPr>
              <w:spacing w:after="199" w:line="259" w:lineRule="auto"/>
              <w:ind w:left="106" w:firstLine="0"/>
              <w:jc w:val="left"/>
              <w:rPr>
                <w:color w:val="auto"/>
              </w:rPr>
            </w:pPr>
            <w:r w:rsidRPr="00FD7579">
              <w:rPr>
                <w:b/>
                <w:color w:val="auto"/>
              </w:rPr>
              <w:t xml:space="preserve">Feels like </w:t>
            </w:r>
          </w:p>
          <w:p w:rsidR="00FD7579" w:rsidRDefault="00C16319" w:rsidP="00FD7579">
            <w:pPr>
              <w:pStyle w:val="ListParagraph"/>
              <w:numPr>
                <w:ilvl w:val="0"/>
                <w:numId w:val="29"/>
              </w:numPr>
              <w:spacing w:after="0" w:line="259" w:lineRule="auto"/>
              <w:ind w:right="59"/>
              <w:jc w:val="left"/>
              <w:rPr>
                <w:color w:val="auto"/>
              </w:rPr>
            </w:pPr>
            <w:r w:rsidRPr="00FD7579">
              <w:rPr>
                <w:color w:val="auto"/>
              </w:rPr>
              <w:t xml:space="preserve">free from harm or threat of harm </w:t>
            </w:r>
          </w:p>
          <w:p w:rsidR="00FD7579" w:rsidRDefault="00C16319" w:rsidP="00FD7579">
            <w:pPr>
              <w:pStyle w:val="ListParagraph"/>
              <w:numPr>
                <w:ilvl w:val="0"/>
                <w:numId w:val="29"/>
              </w:numPr>
              <w:spacing w:after="0" w:line="259" w:lineRule="auto"/>
              <w:ind w:right="59"/>
              <w:jc w:val="left"/>
              <w:rPr>
                <w:color w:val="auto"/>
              </w:rPr>
            </w:pPr>
            <w:r w:rsidRPr="00FD7579">
              <w:rPr>
                <w:color w:val="auto"/>
              </w:rPr>
              <w:t>dignity</w:t>
            </w:r>
          </w:p>
          <w:p w:rsidR="00FD7579" w:rsidRDefault="00C16319" w:rsidP="00FD7579">
            <w:pPr>
              <w:pStyle w:val="ListParagraph"/>
              <w:numPr>
                <w:ilvl w:val="0"/>
                <w:numId w:val="29"/>
              </w:numPr>
              <w:spacing w:after="0" w:line="259" w:lineRule="auto"/>
              <w:ind w:right="59"/>
              <w:jc w:val="left"/>
              <w:rPr>
                <w:color w:val="auto"/>
              </w:rPr>
            </w:pPr>
            <w:r w:rsidRPr="00FD7579">
              <w:rPr>
                <w:color w:val="auto"/>
              </w:rPr>
              <w:t>privacy</w:t>
            </w:r>
          </w:p>
          <w:p w:rsidR="00FD7579" w:rsidRDefault="00C16319" w:rsidP="00FD7579">
            <w:pPr>
              <w:pStyle w:val="ListParagraph"/>
              <w:numPr>
                <w:ilvl w:val="0"/>
                <w:numId w:val="29"/>
              </w:numPr>
              <w:spacing w:after="0" w:line="259" w:lineRule="auto"/>
              <w:ind w:right="59"/>
              <w:jc w:val="left"/>
              <w:rPr>
                <w:color w:val="auto"/>
              </w:rPr>
            </w:pPr>
            <w:r w:rsidRPr="00FD7579">
              <w:rPr>
                <w:color w:val="auto"/>
              </w:rPr>
              <w:t>voice is heard</w:t>
            </w:r>
          </w:p>
          <w:p w:rsidR="00FD7579" w:rsidRDefault="00C16319" w:rsidP="00FD7579">
            <w:pPr>
              <w:pStyle w:val="ListParagraph"/>
              <w:numPr>
                <w:ilvl w:val="0"/>
                <w:numId w:val="29"/>
              </w:numPr>
              <w:spacing w:after="0" w:line="259" w:lineRule="auto"/>
              <w:ind w:right="59"/>
              <w:jc w:val="left"/>
              <w:rPr>
                <w:color w:val="auto"/>
              </w:rPr>
            </w:pPr>
            <w:r w:rsidRPr="00FD7579">
              <w:rPr>
                <w:color w:val="auto"/>
              </w:rPr>
              <w:t>comfortable environment</w:t>
            </w:r>
          </w:p>
          <w:p w:rsidR="00D17FA1" w:rsidRPr="00FD7579" w:rsidRDefault="00C16319" w:rsidP="00FD7579">
            <w:pPr>
              <w:pStyle w:val="ListParagraph"/>
              <w:numPr>
                <w:ilvl w:val="0"/>
                <w:numId w:val="29"/>
              </w:numPr>
              <w:spacing w:after="0" w:line="259" w:lineRule="auto"/>
              <w:ind w:right="59"/>
              <w:jc w:val="left"/>
              <w:rPr>
                <w:color w:val="auto"/>
              </w:rPr>
            </w:pPr>
            <w:r w:rsidRPr="00FD7579">
              <w:rPr>
                <w:color w:val="auto"/>
              </w:rPr>
              <w:t xml:space="preserve">supportive </w:t>
            </w:r>
          </w:p>
        </w:tc>
      </w:tr>
    </w:tbl>
    <w:p w:rsidR="00D17FA1" w:rsidRDefault="00C16319">
      <w:pPr>
        <w:spacing w:after="161" w:line="259" w:lineRule="auto"/>
        <w:ind w:left="0" w:firstLine="0"/>
      </w:pPr>
      <w:r>
        <w:rPr>
          <w:b/>
        </w:rPr>
        <w:t xml:space="preserve">    </w:t>
      </w:r>
    </w:p>
    <w:p w:rsidR="00D17FA1" w:rsidRDefault="00C16319">
      <w:pPr>
        <w:spacing w:after="0" w:line="259" w:lineRule="auto"/>
        <w:ind w:left="0" w:firstLine="0"/>
        <w:jc w:val="left"/>
      </w:pPr>
      <w:r>
        <w:rPr>
          <w:b/>
        </w:rPr>
        <w:t xml:space="preserve"> </w:t>
      </w:r>
    </w:p>
    <w:p w:rsidR="00D17FA1" w:rsidRDefault="00C16319">
      <w:pPr>
        <w:pStyle w:val="Heading1"/>
        <w:ind w:left="-5"/>
      </w:pPr>
      <w:r>
        <w:t>Standards and expectations</w:t>
      </w:r>
      <w:r>
        <w:rPr>
          <w:u w:val="none"/>
        </w:rPr>
        <w:t xml:space="preserve"> </w:t>
      </w:r>
    </w:p>
    <w:p w:rsidR="00D17FA1" w:rsidRDefault="00C16319">
      <w:pPr>
        <w:ind w:left="-5"/>
      </w:pPr>
      <w:r>
        <w:t xml:space="preserve">It is society’s expectation that good behaviour is an important outcome of the </w:t>
      </w:r>
      <w:r w:rsidR="00407E40">
        <w:t>learning</w:t>
      </w:r>
      <w:r>
        <w:t xml:space="preserve"> process. Each </w:t>
      </w:r>
      <w:r w:rsidR="00407E40">
        <w:t>clien</w:t>
      </w:r>
      <w:r>
        <w:t xml:space="preserve">t’s understanding, acceptance and required level of behaviour support is different; therefore, a “one size fits all” approach would be less effective than the individual interventions based on assessment of needs that we offer. </w:t>
      </w:r>
    </w:p>
    <w:p w:rsidR="00D17FA1" w:rsidRDefault="00C16319">
      <w:pPr>
        <w:ind w:left="-5"/>
      </w:pPr>
      <w:r>
        <w:t xml:space="preserve">In seeking to define acceptable standards of behaviour it is acknowledged that these are goals to be worked towards rather than expectations to be fulfilled. </w:t>
      </w:r>
    </w:p>
    <w:p w:rsidR="00D17FA1" w:rsidRDefault="00C16319">
      <w:pPr>
        <w:spacing w:after="198" w:line="259" w:lineRule="auto"/>
        <w:ind w:left="0" w:firstLine="0"/>
        <w:jc w:val="left"/>
      </w:pPr>
      <w:r>
        <w:lastRenderedPageBreak/>
        <w:t xml:space="preserve"> </w:t>
      </w:r>
    </w:p>
    <w:p w:rsidR="00D17FA1" w:rsidRDefault="00C16319">
      <w:pPr>
        <w:numPr>
          <w:ilvl w:val="0"/>
          <w:numId w:val="2"/>
        </w:numPr>
        <w:ind w:hanging="360"/>
      </w:pPr>
      <w:r>
        <w:t xml:space="preserve">To act and behave in such a way that does not pose a threat or cause harm to the well-being of the people around us or our environment.  </w:t>
      </w:r>
    </w:p>
    <w:p w:rsidR="00D17FA1" w:rsidRDefault="00C16319">
      <w:pPr>
        <w:spacing w:after="200" w:line="259" w:lineRule="auto"/>
        <w:ind w:left="51" w:firstLine="0"/>
        <w:jc w:val="center"/>
      </w:pPr>
      <w:r>
        <w:t xml:space="preserve"> </w:t>
      </w:r>
    </w:p>
    <w:p w:rsidR="00D17FA1" w:rsidRDefault="00C16319">
      <w:pPr>
        <w:numPr>
          <w:ilvl w:val="0"/>
          <w:numId w:val="2"/>
        </w:numPr>
        <w:ind w:hanging="360"/>
      </w:pPr>
      <w:r>
        <w:t xml:space="preserve">To behave in socially acceptable ways and not cause general offence by treating others with kindness, politeness and respect - recognising and understanding they have feelings and rights. </w:t>
      </w:r>
    </w:p>
    <w:p w:rsidR="00D17FA1" w:rsidRDefault="00C16319">
      <w:pPr>
        <w:spacing w:after="198" w:line="259" w:lineRule="auto"/>
        <w:ind w:left="0" w:firstLine="0"/>
        <w:jc w:val="left"/>
      </w:pPr>
      <w:r>
        <w:t xml:space="preserve"> </w:t>
      </w:r>
    </w:p>
    <w:p w:rsidR="00D17FA1" w:rsidRDefault="00C16319">
      <w:pPr>
        <w:numPr>
          <w:ilvl w:val="0"/>
          <w:numId w:val="2"/>
        </w:numPr>
        <w:ind w:hanging="360"/>
      </w:pPr>
      <w:r>
        <w:t xml:space="preserve">To have and help others develop self-confidence, self-esteem and a sense of belonging in their community. </w:t>
      </w:r>
    </w:p>
    <w:p w:rsidR="00D17FA1" w:rsidRDefault="00C16319">
      <w:pPr>
        <w:spacing w:after="161" w:line="259" w:lineRule="auto"/>
        <w:ind w:left="0" w:firstLine="0"/>
        <w:jc w:val="left"/>
      </w:pPr>
      <w:r>
        <w:rPr>
          <w:i/>
        </w:rPr>
        <w:t xml:space="preserve"> </w:t>
      </w:r>
    </w:p>
    <w:p w:rsidR="00D17FA1" w:rsidRDefault="00C16319">
      <w:pPr>
        <w:spacing w:after="161" w:line="259" w:lineRule="auto"/>
        <w:ind w:left="0" w:firstLine="0"/>
        <w:jc w:val="left"/>
      </w:pPr>
      <w:r>
        <w:rPr>
          <w:b/>
          <w:i/>
        </w:rPr>
        <w:t xml:space="preserve"> </w:t>
      </w:r>
    </w:p>
    <w:p w:rsidR="00D17FA1" w:rsidRPr="00FD7579" w:rsidRDefault="00C16319" w:rsidP="00545B2A">
      <w:pPr>
        <w:spacing w:after="195" w:line="259" w:lineRule="auto"/>
        <w:ind w:left="0" w:firstLine="0"/>
        <w:jc w:val="left"/>
        <w:rPr>
          <w:color w:val="auto"/>
          <w:u w:val="single"/>
        </w:rPr>
      </w:pPr>
      <w:r w:rsidRPr="00FD7579">
        <w:rPr>
          <w:b/>
          <w:color w:val="auto"/>
          <w:u w:val="single"/>
        </w:rPr>
        <w:t xml:space="preserve">When encouraging or supporting </w:t>
      </w:r>
      <w:r w:rsidR="00F07CF7" w:rsidRPr="00FD7579">
        <w:rPr>
          <w:b/>
          <w:color w:val="auto"/>
          <w:u w:val="single"/>
        </w:rPr>
        <w:t>clients</w:t>
      </w:r>
      <w:r w:rsidRPr="00FD7579">
        <w:rPr>
          <w:b/>
          <w:color w:val="auto"/>
          <w:u w:val="single"/>
        </w:rPr>
        <w:t xml:space="preserve"> to respond to requests and expectations and when addressing </w:t>
      </w:r>
      <w:r w:rsidR="00F07CF7" w:rsidRPr="00FD7579">
        <w:rPr>
          <w:b/>
          <w:color w:val="auto"/>
          <w:u w:val="single"/>
        </w:rPr>
        <w:t>clients</w:t>
      </w:r>
      <w:r w:rsidRPr="00FD7579">
        <w:rPr>
          <w:b/>
          <w:color w:val="auto"/>
          <w:u w:val="single"/>
        </w:rPr>
        <w:t xml:space="preserve"> behavioural needs / planning strategies, we consider the following; </w:t>
      </w:r>
    </w:p>
    <w:p w:rsidR="00D17FA1" w:rsidRDefault="00C16319">
      <w:pPr>
        <w:spacing w:after="213" w:line="259" w:lineRule="auto"/>
        <w:ind w:left="0" w:firstLine="0"/>
        <w:jc w:val="left"/>
      </w:pPr>
      <w:r>
        <w:rPr>
          <w:b/>
        </w:rPr>
        <w:t xml:space="preserve"> </w:t>
      </w:r>
    </w:p>
    <w:p w:rsidR="00D17FA1" w:rsidRDefault="00C16319">
      <w:pPr>
        <w:numPr>
          <w:ilvl w:val="0"/>
          <w:numId w:val="4"/>
        </w:numPr>
        <w:ind w:hanging="360"/>
      </w:pPr>
      <w:r>
        <w:t xml:space="preserve">supporting the targets and aims set ensuring they are achievable and meaningful to the </w:t>
      </w:r>
      <w:r w:rsidR="00407E40">
        <w:t>client</w:t>
      </w:r>
    </w:p>
    <w:p w:rsidR="00D17FA1" w:rsidRDefault="00C16319">
      <w:pPr>
        <w:numPr>
          <w:ilvl w:val="0"/>
          <w:numId w:val="4"/>
        </w:numPr>
        <w:spacing w:after="212"/>
        <w:ind w:hanging="360"/>
      </w:pPr>
      <w:r>
        <w:t xml:space="preserve">positive behavioural improvements may involve a long process of development but recognition of any small steps towards positive behaviour is consistent </w:t>
      </w:r>
    </w:p>
    <w:p w:rsidR="00D17FA1" w:rsidRDefault="00C16319">
      <w:pPr>
        <w:numPr>
          <w:ilvl w:val="0"/>
          <w:numId w:val="4"/>
        </w:numPr>
        <w:ind w:hanging="360"/>
      </w:pPr>
      <w:r>
        <w:t xml:space="preserve">their chronological, developmental and emotional age </w:t>
      </w:r>
    </w:p>
    <w:p w:rsidR="00D17FA1" w:rsidRDefault="00C16319">
      <w:pPr>
        <w:numPr>
          <w:ilvl w:val="0"/>
          <w:numId w:val="4"/>
        </w:numPr>
        <w:ind w:hanging="360"/>
      </w:pPr>
      <w:r>
        <w:t xml:space="preserve">any relevant medical conditions </w:t>
      </w:r>
    </w:p>
    <w:p w:rsidR="00D17FA1" w:rsidRDefault="00C16319">
      <w:pPr>
        <w:numPr>
          <w:ilvl w:val="0"/>
          <w:numId w:val="4"/>
        </w:numPr>
        <w:spacing w:after="212"/>
        <w:ind w:hanging="360"/>
      </w:pPr>
      <w:r>
        <w:t xml:space="preserve">managing inappropriate behaviour does not overshadow promoting positive behaviour </w:t>
      </w:r>
      <w:r w:rsidR="00FD7579">
        <w:t>or unnecessarily</w:t>
      </w:r>
      <w:r>
        <w:t xml:space="preserve"> impede opportunities </w:t>
      </w:r>
    </w:p>
    <w:p w:rsidR="00D17FA1" w:rsidRDefault="00C16319">
      <w:pPr>
        <w:numPr>
          <w:ilvl w:val="0"/>
          <w:numId w:val="4"/>
        </w:numPr>
        <w:ind w:hanging="360"/>
      </w:pPr>
      <w:r>
        <w:t xml:space="preserve">the </w:t>
      </w:r>
      <w:r w:rsidR="00407E40">
        <w:t>client</w:t>
      </w:r>
      <w:r>
        <w:t xml:space="preserve">’s voice is heard by understanding and evaluating what is driving their behaviour </w:t>
      </w:r>
    </w:p>
    <w:p w:rsidR="00D17FA1" w:rsidRDefault="00C16319">
      <w:pPr>
        <w:numPr>
          <w:ilvl w:val="0"/>
          <w:numId w:val="4"/>
        </w:numPr>
        <w:ind w:hanging="360"/>
      </w:pPr>
      <w:r>
        <w:t xml:space="preserve">who needs to add input and be involved with implementing the </w:t>
      </w:r>
      <w:r w:rsidR="00FD7579">
        <w:t>support?</w:t>
      </w:r>
      <w:r>
        <w:t xml:space="preserve"> </w:t>
      </w:r>
    </w:p>
    <w:p w:rsidR="00D17FA1" w:rsidRDefault="00C16319">
      <w:pPr>
        <w:numPr>
          <w:ilvl w:val="0"/>
          <w:numId w:val="4"/>
        </w:numPr>
        <w:ind w:hanging="360"/>
      </w:pPr>
      <w:r>
        <w:t xml:space="preserve">any physical support works in conjunction with Manual Handling advice and guidance provided by professionals </w:t>
      </w:r>
      <w:r>
        <w:rPr>
          <w:b/>
        </w:rPr>
        <w:t xml:space="preserve">thus ensuring that the approach and support given is </w:t>
      </w:r>
      <w:r w:rsidR="00407E40">
        <w:rPr>
          <w:b/>
        </w:rPr>
        <w:t>person</w:t>
      </w:r>
      <w:r>
        <w:rPr>
          <w:b/>
        </w:rPr>
        <w:t xml:space="preserve"> centred </w:t>
      </w:r>
    </w:p>
    <w:p w:rsidR="00D17FA1" w:rsidRDefault="00C16319">
      <w:pPr>
        <w:spacing w:after="161" w:line="259" w:lineRule="auto"/>
        <w:ind w:left="0" w:firstLine="0"/>
        <w:jc w:val="left"/>
      </w:pPr>
      <w:r>
        <w:rPr>
          <w:b/>
        </w:rPr>
        <w:t xml:space="preserve"> </w:t>
      </w:r>
    </w:p>
    <w:p w:rsidR="00D17FA1" w:rsidRDefault="00C16319">
      <w:pPr>
        <w:pStyle w:val="Heading1"/>
        <w:ind w:left="-5"/>
      </w:pPr>
      <w:r>
        <w:t xml:space="preserve">Rights and Responsibilities of </w:t>
      </w:r>
      <w:r w:rsidR="00F07CF7">
        <w:t>clients</w:t>
      </w:r>
    </w:p>
    <w:p w:rsidR="00D17FA1" w:rsidRDefault="00C16319">
      <w:pPr>
        <w:spacing w:after="162" w:line="259" w:lineRule="auto"/>
        <w:ind w:left="0" w:firstLine="0"/>
        <w:jc w:val="left"/>
      </w:pPr>
      <w:r>
        <w:t xml:space="preserve"> </w:t>
      </w:r>
    </w:p>
    <w:p w:rsidR="00D17FA1" w:rsidRDefault="00C16319">
      <w:pPr>
        <w:spacing w:after="212"/>
        <w:ind w:left="-5"/>
      </w:pPr>
      <w:r>
        <w:t xml:space="preserve"> All </w:t>
      </w:r>
      <w:r w:rsidR="00F07CF7">
        <w:t>clients</w:t>
      </w:r>
      <w:r w:rsidR="00407E40">
        <w:t xml:space="preserve"> </w:t>
      </w:r>
      <w:r>
        <w:t xml:space="preserve">are entitled to be and feel safe:  </w:t>
      </w:r>
    </w:p>
    <w:p w:rsidR="00D17FA1" w:rsidRDefault="00C16319">
      <w:pPr>
        <w:numPr>
          <w:ilvl w:val="0"/>
          <w:numId w:val="5"/>
        </w:numPr>
        <w:spacing w:after="23"/>
        <w:ind w:hanging="360"/>
      </w:pPr>
      <w:r>
        <w:t xml:space="preserve">by being valued and respected by staff members </w:t>
      </w:r>
    </w:p>
    <w:p w:rsidR="00D17FA1" w:rsidRDefault="00C16319">
      <w:pPr>
        <w:numPr>
          <w:ilvl w:val="0"/>
          <w:numId w:val="5"/>
        </w:numPr>
        <w:spacing w:after="51"/>
        <w:ind w:hanging="360"/>
      </w:pPr>
      <w:r>
        <w:t>being within a</w:t>
      </w:r>
      <w:r w:rsidR="00407E40">
        <w:t xml:space="preserve">n </w:t>
      </w:r>
      <w:r>
        <w:t xml:space="preserve">environment which is supportive and where </w:t>
      </w:r>
      <w:r w:rsidR="00F07CF7">
        <w:t>client</w:t>
      </w:r>
      <w:r w:rsidR="00407E40">
        <w:t xml:space="preserve"> </w:t>
      </w:r>
      <w:r>
        <w:t xml:space="preserve">efforts and developments are nurtured though recognition, encouragement and celebrated  </w:t>
      </w:r>
    </w:p>
    <w:p w:rsidR="00D17FA1" w:rsidRDefault="00C16319">
      <w:pPr>
        <w:numPr>
          <w:ilvl w:val="0"/>
          <w:numId w:val="5"/>
        </w:numPr>
        <w:ind w:hanging="360"/>
      </w:pPr>
      <w:r>
        <w:lastRenderedPageBreak/>
        <w:t xml:space="preserve">within an environment which recognises and supports their intellectual, physical, emotional and social needs  </w:t>
      </w:r>
    </w:p>
    <w:p w:rsidR="00D17FA1" w:rsidRDefault="00C16319">
      <w:pPr>
        <w:numPr>
          <w:ilvl w:val="0"/>
          <w:numId w:val="5"/>
        </w:numPr>
        <w:spacing w:after="51"/>
        <w:ind w:hanging="360"/>
      </w:pPr>
      <w:r>
        <w:t xml:space="preserve">as part of a community which recognises rights and responsibilities and where best interests are paramount  </w:t>
      </w:r>
    </w:p>
    <w:p w:rsidR="00D17FA1" w:rsidRDefault="00C16319">
      <w:pPr>
        <w:numPr>
          <w:ilvl w:val="0"/>
          <w:numId w:val="5"/>
        </w:numPr>
        <w:spacing w:after="130"/>
        <w:ind w:hanging="360"/>
      </w:pPr>
      <w:r>
        <w:t xml:space="preserve">by expressing their feelings and being heard in an open, honest and courteous way. </w:t>
      </w:r>
    </w:p>
    <w:p w:rsidR="00D17FA1" w:rsidRDefault="00C16319">
      <w:pPr>
        <w:spacing w:after="161" w:line="259" w:lineRule="auto"/>
        <w:ind w:left="0" w:firstLine="0"/>
        <w:jc w:val="left"/>
      </w:pPr>
      <w:r>
        <w:rPr>
          <w:b/>
        </w:rPr>
        <w:t xml:space="preserve"> </w:t>
      </w:r>
    </w:p>
    <w:p w:rsidR="00D17FA1" w:rsidRDefault="00C16319">
      <w:pPr>
        <w:spacing w:after="159" w:line="259" w:lineRule="auto"/>
        <w:ind w:left="0" w:firstLine="0"/>
        <w:jc w:val="left"/>
      </w:pPr>
      <w:r>
        <w:rPr>
          <w:b/>
          <w:color w:val="7030A0"/>
        </w:rPr>
        <w:t xml:space="preserve"> </w:t>
      </w:r>
    </w:p>
    <w:p w:rsidR="00D17FA1" w:rsidRDefault="00C16319">
      <w:pPr>
        <w:spacing w:after="161"/>
        <w:jc w:val="left"/>
      </w:pPr>
      <w:r>
        <w:rPr>
          <w:b/>
        </w:rPr>
        <w:t xml:space="preserve">Personal Privacy, dignity and independence  </w:t>
      </w:r>
    </w:p>
    <w:p w:rsidR="00D17FA1" w:rsidRDefault="00C16319">
      <w:pPr>
        <w:spacing w:after="164" w:line="259" w:lineRule="auto"/>
        <w:ind w:left="0" w:firstLine="0"/>
        <w:jc w:val="left"/>
      </w:pPr>
      <w:r>
        <w:t xml:space="preserve"> </w:t>
      </w:r>
    </w:p>
    <w:p w:rsidR="00D17FA1" w:rsidRDefault="00F07CF7">
      <w:pPr>
        <w:ind w:left="-5"/>
      </w:pPr>
      <w:r>
        <w:t>Clients</w:t>
      </w:r>
      <w:r w:rsidR="00407E40">
        <w:t xml:space="preserve"> </w:t>
      </w:r>
      <w:r w:rsidR="00C16319">
        <w:t xml:space="preserve">can expect that their ‘personal space’ is respected and left undisturbed and free from intrusion or public attention. Aside from planned cooperative necessary physical guidance and support from staff e.g. for mobility reasons, there may be occasions when it is necessary to invade a </w:t>
      </w:r>
      <w:r w:rsidR="00407E40">
        <w:t>clien</w:t>
      </w:r>
      <w:r w:rsidR="00C16319">
        <w:t xml:space="preserve">t’s personal space quickly and reactively. Should staff make the judgement that they must enter a </w:t>
      </w:r>
      <w:r w:rsidR="00407E40">
        <w:t>clien</w:t>
      </w:r>
      <w:r w:rsidR="00C16319">
        <w:t xml:space="preserve">t’s personal space in order to protect themselves or others, staff are trained to follow plans and communicate at all times why close proximity and contact is necessary whilst promoting the </w:t>
      </w:r>
      <w:r w:rsidR="00407E40">
        <w:t xml:space="preserve">client’s </w:t>
      </w:r>
      <w:r w:rsidR="00C16319">
        <w:t>independence throughout their practice. This contact will be based on risk and the least intrusive it can be, maximum care provided throughout, taking all personal factors into consideration.</w:t>
      </w:r>
      <w:r w:rsidR="00C16319">
        <w:rPr>
          <w:b/>
        </w:rPr>
        <w:t xml:space="preserve"> </w:t>
      </w:r>
    </w:p>
    <w:p w:rsidR="00D17FA1" w:rsidRDefault="00C16319">
      <w:pPr>
        <w:spacing w:after="161" w:line="259" w:lineRule="auto"/>
        <w:ind w:left="0" w:firstLine="0"/>
        <w:jc w:val="left"/>
      </w:pPr>
      <w:r>
        <w:rPr>
          <w:b/>
        </w:rPr>
        <w:t xml:space="preserve"> </w:t>
      </w:r>
    </w:p>
    <w:p w:rsidR="00D17FA1" w:rsidRDefault="00C16319">
      <w:pPr>
        <w:pStyle w:val="Heading1"/>
        <w:ind w:left="-5"/>
      </w:pPr>
      <w:r>
        <w:t>Bullying</w:t>
      </w:r>
      <w:r>
        <w:rPr>
          <w:u w:val="none"/>
        </w:rPr>
        <w:t xml:space="preserve">  </w:t>
      </w:r>
    </w:p>
    <w:p w:rsidR="00D17FA1" w:rsidRDefault="00C16319">
      <w:pPr>
        <w:ind w:left="-5"/>
      </w:pPr>
      <w:r>
        <w:t xml:space="preserve">Bullying is a form of unacceptable behaviour within the </w:t>
      </w:r>
      <w:r w:rsidR="00407E40">
        <w:t>19-25</w:t>
      </w:r>
      <w:r>
        <w:t xml:space="preserve"> environment. Bullying usually takes place away from the supervision of adults and can cause significant distress to the victim and </w:t>
      </w:r>
      <w:bookmarkStart w:id="0" w:name="_GoBack"/>
      <w:bookmarkEnd w:id="0"/>
      <w:r w:rsidR="00DC1248">
        <w:t>long-term</w:t>
      </w:r>
      <w:r>
        <w:t xml:space="preserve"> damage to their well-being. We install in all staff and </w:t>
      </w:r>
      <w:r w:rsidR="00F07CF7">
        <w:t>clients</w:t>
      </w:r>
      <w:r w:rsidR="00407E40">
        <w:t xml:space="preserve"> </w:t>
      </w:r>
      <w:r>
        <w:t xml:space="preserve">that all </w:t>
      </w:r>
      <w:r w:rsidR="00F07CF7">
        <w:t>clients</w:t>
      </w:r>
      <w:r w:rsidR="00407E40">
        <w:t xml:space="preserve"> </w:t>
      </w:r>
      <w:r>
        <w:t xml:space="preserve">have a basic right to receive their </w:t>
      </w:r>
      <w:r w:rsidR="00407E40">
        <w:t>provision</w:t>
      </w:r>
      <w:r>
        <w:t xml:space="preserve"> free from any humiliation, oppression and abuse.  </w:t>
      </w:r>
    </w:p>
    <w:p w:rsidR="00D17FA1" w:rsidRDefault="00C16319">
      <w:pPr>
        <w:ind w:left="-5"/>
      </w:pPr>
      <w:r>
        <w:t xml:space="preserve">It is imperative that </w:t>
      </w:r>
      <w:r w:rsidR="00F07CF7">
        <w:t>clients</w:t>
      </w:r>
      <w:r w:rsidR="00407E40">
        <w:t xml:space="preserve"> </w:t>
      </w:r>
      <w:r>
        <w:t>are confident in the knowledge they will be protected from bullying, staff awareness and vigilant practice ensures that bullying within our s</w:t>
      </w:r>
      <w:r w:rsidR="00407E40">
        <w:t>etting</w:t>
      </w:r>
      <w:r>
        <w:t xml:space="preserve"> is minimal and continues to be well managed. </w:t>
      </w:r>
      <w:r w:rsidR="00F07CF7">
        <w:t>Clients</w:t>
      </w:r>
      <w:r w:rsidR="00407E40">
        <w:t xml:space="preserve"> </w:t>
      </w:r>
      <w:r>
        <w:t xml:space="preserve">are guided to recognise that bullying is not accepted and equipped with strategies to signify any occurrence of bullying. Any incident of bullying is recorded onto CPOMS and responded to efficiently.  </w:t>
      </w:r>
    </w:p>
    <w:p w:rsidR="00D17FA1" w:rsidRDefault="00C16319">
      <w:pPr>
        <w:spacing w:after="161" w:line="259" w:lineRule="auto"/>
        <w:ind w:left="0" w:firstLine="0"/>
        <w:jc w:val="left"/>
      </w:pPr>
      <w:r>
        <w:rPr>
          <w:b/>
        </w:rPr>
        <w:t xml:space="preserve"> </w:t>
      </w:r>
    </w:p>
    <w:p w:rsidR="00D17FA1" w:rsidRDefault="00C16319">
      <w:pPr>
        <w:spacing w:after="159" w:line="259" w:lineRule="auto"/>
        <w:ind w:left="0" w:firstLine="0"/>
        <w:jc w:val="left"/>
      </w:pPr>
      <w:r>
        <w:rPr>
          <w:b/>
        </w:rPr>
        <w:t xml:space="preserve"> </w:t>
      </w:r>
    </w:p>
    <w:p w:rsidR="00D17FA1" w:rsidRPr="00FD7579" w:rsidRDefault="00C16319">
      <w:pPr>
        <w:spacing w:after="161" w:line="259" w:lineRule="auto"/>
        <w:ind w:left="-5"/>
      </w:pPr>
      <w:r w:rsidRPr="00FD7579">
        <w:rPr>
          <w:b/>
          <w:u w:val="single" w:color="000000"/>
        </w:rPr>
        <w:t>We support behaviours causing concern by:</w:t>
      </w:r>
      <w:r w:rsidRPr="00FD7579">
        <w:rPr>
          <w:b/>
        </w:rPr>
        <w:t xml:space="preserve"> </w:t>
      </w:r>
    </w:p>
    <w:p w:rsidR="00D17FA1" w:rsidRPr="00FD7579" w:rsidRDefault="00C16319">
      <w:pPr>
        <w:spacing w:after="198" w:line="259" w:lineRule="auto"/>
        <w:ind w:left="0" w:firstLine="0"/>
        <w:jc w:val="left"/>
      </w:pPr>
      <w:r w:rsidRPr="00FD7579">
        <w:rPr>
          <w:b/>
        </w:rPr>
        <w:t xml:space="preserve"> </w:t>
      </w:r>
    </w:p>
    <w:p w:rsidR="00D17FA1" w:rsidRPr="00FD7579" w:rsidRDefault="00C16319">
      <w:pPr>
        <w:numPr>
          <w:ilvl w:val="0"/>
          <w:numId w:val="6"/>
        </w:numPr>
        <w:spacing w:after="198"/>
        <w:ind w:hanging="360"/>
      </w:pPr>
      <w:r w:rsidRPr="00FD7579">
        <w:t xml:space="preserve">looking for, understanding and remedying physical reasons for the behaviour (e.g. health reasons, communication difficulties) </w:t>
      </w:r>
    </w:p>
    <w:p w:rsidR="00D17FA1" w:rsidRPr="00FD7579" w:rsidRDefault="00C16319">
      <w:pPr>
        <w:numPr>
          <w:ilvl w:val="0"/>
          <w:numId w:val="6"/>
        </w:numPr>
        <w:spacing w:after="202"/>
        <w:ind w:hanging="360"/>
      </w:pPr>
      <w:r w:rsidRPr="00FD7579">
        <w:t xml:space="preserve">ignoring attention seeking behaviours as far as possible although ensuring needs are being met </w:t>
      </w:r>
    </w:p>
    <w:p w:rsidR="00D17FA1" w:rsidRPr="00FD7579" w:rsidRDefault="00C16319">
      <w:pPr>
        <w:numPr>
          <w:ilvl w:val="0"/>
          <w:numId w:val="6"/>
        </w:numPr>
        <w:spacing w:after="200"/>
        <w:ind w:hanging="360"/>
      </w:pPr>
      <w:r w:rsidRPr="00FD7579">
        <w:t>reducing anxiety levels and offering replacement behaviours through use of consistent reactions and responses, structured programmes and routines (e.g. familiar staff, sensory input</w:t>
      </w:r>
      <w:r w:rsidR="00574E2B" w:rsidRPr="00FD7579">
        <w:t>)</w:t>
      </w:r>
      <w:r w:rsidRPr="00FD7579">
        <w:t xml:space="preserve"> </w:t>
      </w:r>
    </w:p>
    <w:p w:rsidR="00D17FA1" w:rsidRPr="00FD7579" w:rsidRDefault="00C16319">
      <w:pPr>
        <w:numPr>
          <w:ilvl w:val="0"/>
          <w:numId w:val="6"/>
        </w:numPr>
        <w:spacing w:after="197"/>
        <w:ind w:hanging="360"/>
      </w:pPr>
      <w:r w:rsidRPr="00FD7579">
        <w:lastRenderedPageBreak/>
        <w:t xml:space="preserve">recognising motivators and removing triggers or providing coping strategies </w:t>
      </w:r>
    </w:p>
    <w:p w:rsidR="00D17FA1" w:rsidRPr="00FD7579" w:rsidRDefault="00C16319">
      <w:pPr>
        <w:numPr>
          <w:ilvl w:val="0"/>
          <w:numId w:val="6"/>
        </w:numPr>
        <w:spacing w:after="199"/>
        <w:ind w:hanging="360"/>
      </w:pPr>
      <w:r w:rsidRPr="00FD7579">
        <w:t xml:space="preserve">redirecting to </w:t>
      </w:r>
      <w:proofErr w:type="gramStart"/>
      <w:r w:rsidRPr="00FD7579">
        <w:t>other</w:t>
      </w:r>
      <w:proofErr w:type="gramEnd"/>
      <w:r w:rsidRPr="00FD7579">
        <w:t xml:space="preserve"> activities / a more suited environment </w:t>
      </w:r>
    </w:p>
    <w:p w:rsidR="00D17FA1" w:rsidRPr="00FD7579" w:rsidRDefault="00C16319">
      <w:pPr>
        <w:numPr>
          <w:ilvl w:val="0"/>
          <w:numId w:val="6"/>
        </w:numPr>
        <w:spacing w:after="200"/>
        <w:ind w:hanging="360"/>
      </w:pPr>
      <w:r w:rsidRPr="00FD7579">
        <w:t xml:space="preserve">modelling preferred behaviours </w:t>
      </w:r>
    </w:p>
    <w:p w:rsidR="00D17FA1" w:rsidRPr="00FD7579" w:rsidRDefault="00C16319">
      <w:pPr>
        <w:numPr>
          <w:ilvl w:val="0"/>
          <w:numId w:val="6"/>
        </w:numPr>
        <w:spacing w:after="197"/>
        <w:ind w:hanging="360"/>
      </w:pPr>
      <w:r w:rsidRPr="00FD7579">
        <w:t xml:space="preserve">reviewing and ensuring any proactive strategies </w:t>
      </w:r>
      <w:r w:rsidR="00574E2B" w:rsidRPr="00FD7579">
        <w:t xml:space="preserve">are </w:t>
      </w:r>
      <w:r w:rsidRPr="00FD7579">
        <w:t xml:space="preserve">in place are meaningful and consistent </w:t>
      </w:r>
    </w:p>
    <w:p w:rsidR="00D17FA1" w:rsidRPr="00FD7579" w:rsidRDefault="00C16319">
      <w:pPr>
        <w:numPr>
          <w:ilvl w:val="0"/>
          <w:numId w:val="6"/>
        </w:numPr>
        <w:spacing w:after="203"/>
        <w:ind w:hanging="360"/>
      </w:pPr>
      <w:r w:rsidRPr="00FD7579">
        <w:t xml:space="preserve">setting meaningful boundaries and consequences for behaviour </w:t>
      </w:r>
    </w:p>
    <w:p w:rsidR="00D17FA1" w:rsidRPr="00FD7579" w:rsidRDefault="00C16319">
      <w:pPr>
        <w:numPr>
          <w:ilvl w:val="0"/>
          <w:numId w:val="6"/>
        </w:numPr>
        <w:spacing w:after="203"/>
        <w:ind w:hanging="360"/>
      </w:pPr>
      <w:r w:rsidRPr="00FD7579">
        <w:t xml:space="preserve">changing face to save face (keeping staff fresh, motivated and informed whilst sharing good practice) </w:t>
      </w:r>
    </w:p>
    <w:p w:rsidR="00D17FA1" w:rsidRPr="00FD7579" w:rsidRDefault="00C16319">
      <w:pPr>
        <w:numPr>
          <w:ilvl w:val="0"/>
          <w:numId w:val="6"/>
        </w:numPr>
        <w:spacing w:after="200"/>
        <w:ind w:hanging="360"/>
      </w:pPr>
      <w:r w:rsidRPr="00FD7579">
        <w:t xml:space="preserve">keeping parents informed of behaviours that may have occurred and any action taken or plans to be taken </w:t>
      </w:r>
    </w:p>
    <w:p w:rsidR="00D17FA1" w:rsidRPr="00FD7579" w:rsidRDefault="00C16319">
      <w:pPr>
        <w:numPr>
          <w:ilvl w:val="0"/>
          <w:numId w:val="6"/>
        </w:numPr>
        <w:ind w:hanging="360"/>
      </w:pPr>
      <w:r w:rsidRPr="00FD7579">
        <w:t xml:space="preserve">clear, confident verbal prompts as cues and reminders (promoting what is </w:t>
      </w:r>
      <w:proofErr w:type="gramStart"/>
      <w:r w:rsidRPr="00FD7579">
        <w:t>expected)  “</w:t>
      </w:r>
      <w:proofErr w:type="gramEnd"/>
      <w:r w:rsidR="00FD7579">
        <w:t>Tom</w:t>
      </w:r>
      <w:r w:rsidRPr="00FD7579">
        <w:t xml:space="preserve">, walking” as opposed to “stop running!” </w:t>
      </w:r>
    </w:p>
    <w:p w:rsidR="00D17FA1" w:rsidRPr="00FD7579" w:rsidRDefault="00C16319">
      <w:pPr>
        <w:numPr>
          <w:ilvl w:val="0"/>
          <w:numId w:val="6"/>
        </w:numPr>
        <w:spacing w:after="200"/>
        <w:ind w:hanging="360"/>
      </w:pPr>
      <w:r w:rsidRPr="00FD7579">
        <w:t xml:space="preserve">physical prompts and guides to redirect, encourage movement, promote independence, including hand over hand support, offering a hand/arm to hold/link, Caring C (Team Teach) shape hand just above elbow to guide/support </w:t>
      </w:r>
    </w:p>
    <w:p w:rsidR="00D17FA1" w:rsidRPr="00FD7579" w:rsidRDefault="00C16319">
      <w:pPr>
        <w:numPr>
          <w:ilvl w:val="0"/>
          <w:numId w:val="6"/>
        </w:numPr>
        <w:spacing w:after="197"/>
        <w:ind w:hanging="360"/>
      </w:pPr>
      <w:r w:rsidRPr="00FD7579">
        <w:t xml:space="preserve">providing a range of de-escalation tactics and sensory strategies to reduce unregulated behaviour </w:t>
      </w:r>
    </w:p>
    <w:p w:rsidR="00D17FA1" w:rsidRPr="00FD7579" w:rsidRDefault="00C16319">
      <w:pPr>
        <w:numPr>
          <w:ilvl w:val="0"/>
          <w:numId w:val="6"/>
        </w:numPr>
        <w:spacing w:after="200"/>
        <w:ind w:hanging="360"/>
      </w:pPr>
      <w:r w:rsidRPr="00FD7579">
        <w:t xml:space="preserve">carrying out dynamic risk assessments to decide the best course of action </w:t>
      </w:r>
    </w:p>
    <w:p w:rsidR="00D17FA1" w:rsidRPr="00FD7579" w:rsidRDefault="00C16319">
      <w:pPr>
        <w:numPr>
          <w:ilvl w:val="0"/>
          <w:numId w:val="6"/>
        </w:numPr>
        <w:spacing w:after="202"/>
        <w:ind w:hanging="360"/>
      </w:pPr>
      <w:r w:rsidRPr="00FD7579">
        <w:t xml:space="preserve">monitoring, recording, reporting, debriefing and evaluating behaviours causing concern and/or behavioural incidents </w:t>
      </w:r>
    </w:p>
    <w:p w:rsidR="00D17FA1" w:rsidRPr="00FD7579" w:rsidRDefault="00C16319">
      <w:pPr>
        <w:numPr>
          <w:ilvl w:val="0"/>
          <w:numId w:val="6"/>
        </w:numPr>
        <w:ind w:hanging="360"/>
      </w:pPr>
      <w:r w:rsidRPr="00FD7579">
        <w:t xml:space="preserve">producing, implementing and reviewing individual plans specific to behaviour support and interventions </w:t>
      </w:r>
    </w:p>
    <w:p w:rsidR="00D17FA1" w:rsidRPr="00FD7579" w:rsidRDefault="00C16319">
      <w:pPr>
        <w:spacing w:after="159" w:line="259" w:lineRule="auto"/>
        <w:ind w:left="0" w:firstLine="0"/>
        <w:jc w:val="left"/>
      </w:pPr>
      <w:r w:rsidRPr="00FD7579">
        <w:t xml:space="preserve"> </w:t>
      </w:r>
    </w:p>
    <w:p w:rsidR="00D17FA1" w:rsidRPr="00FD7579" w:rsidRDefault="00C16319">
      <w:pPr>
        <w:spacing w:after="159" w:line="259" w:lineRule="auto"/>
        <w:ind w:left="0" w:firstLine="0"/>
        <w:jc w:val="left"/>
      </w:pPr>
      <w:r w:rsidRPr="00FD7579">
        <w:rPr>
          <w:b/>
        </w:rPr>
        <w:t xml:space="preserve"> </w:t>
      </w:r>
    </w:p>
    <w:p w:rsidR="00D17FA1" w:rsidRPr="00FD7579" w:rsidRDefault="00C16319">
      <w:pPr>
        <w:spacing w:after="161" w:line="259" w:lineRule="auto"/>
        <w:ind w:left="-5"/>
      </w:pPr>
      <w:r w:rsidRPr="00FD7579">
        <w:rPr>
          <w:b/>
          <w:u w:val="single" w:color="000000"/>
        </w:rPr>
        <w:t xml:space="preserve">Significant </w:t>
      </w:r>
      <w:r w:rsidR="00574E2B" w:rsidRPr="00FD7579">
        <w:rPr>
          <w:b/>
          <w:u w:val="single" w:color="000000"/>
        </w:rPr>
        <w:t>clien</w:t>
      </w:r>
      <w:r w:rsidRPr="00FD7579">
        <w:rPr>
          <w:b/>
          <w:u w:val="single" w:color="000000"/>
        </w:rPr>
        <w:t>t behaviour that is perceived as inappropriate and causes disruption</w:t>
      </w:r>
      <w:r w:rsidRPr="00FD7579">
        <w:rPr>
          <w:b/>
          <w:i/>
          <w:u w:val="single" w:color="000000"/>
        </w:rPr>
        <w:t>:</w:t>
      </w:r>
      <w:r w:rsidRPr="00FD7579">
        <w:rPr>
          <w:b/>
          <w:i/>
        </w:rPr>
        <w:t xml:space="preserve"> </w:t>
      </w:r>
    </w:p>
    <w:p w:rsidR="00D17FA1" w:rsidRPr="00FD7579" w:rsidRDefault="00C16319">
      <w:pPr>
        <w:spacing w:after="195" w:line="259" w:lineRule="auto"/>
        <w:ind w:left="0" w:firstLine="0"/>
        <w:jc w:val="left"/>
      </w:pPr>
      <w:r w:rsidRPr="00FD7579">
        <w:rPr>
          <w:i/>
        </w:rPr>
        <w:t xml:space="preserve"> </w:t>
      </w:r>
    </w:p>
    <w:p w:rsidR="00D17FA1" w:rsidRPr="00FD7579" w:rsidRDefault="00C16319">
      <w:pPr>
        <w:numPr>
          <w:ilvl w:val="0"/>
          <w:numId w:val="6"/>
        </w:numPr>
        <w:spacing w:after="202"/>
        <w:ind w:hanging="360"/>
      </w:pPr>
      <w:r w:rsidRPr="00FD7579">
        <w:t xml:space="preserve">presenting a risk to others, themselves or the environment  </w:t>
      </w:r>
    </w:p>
    <w:p w:rsidR="00D17FA1" w:rsidRPr="00FD7579" w:rsidRDefault="00C16319">
      <w:pPr>
        <w:numPr>
          <w:ilvl w:val="0"/>
          <w:numId w:val="6"/>
        </w:numPr>
        <w:spacing w:after="199"/>
        <w:ind w:hanging="360"/>
      </w:pPr>
      <w:r w:rsidRPr="00FD7579">
        <w:t xml:space="preserve">being socially unacceptable; likely to compromise the </w:t>
      </w:r>
      <w:r w:rsidR="00F07CF7" w:rsidRPr="00FD7579">
        <w:t>clients</w:t>
      </w:r>
      <w:r w:rsidR="003E2945" w:rsidRPr="00FD7579">
        <w:t xml:space="preserve"> </w:t>
      </w:r>
      <w:r w:rsidRPr="00FD7579">
        <w:t xml:space="preserve">individual and social integration and public integrity e.g. threatening members of public or intense culturally abnormal behaviours </w:t>
      </w:r>
    </w:p>
    <w:p w:rsidR="002312BB" w:rsidRPr="00FD7579" w:rsidRDefault="00C16319">
      <w:pPr>
        <w:numPr>
          <w:ilvl w:val="0"/>
          <w:numId w:val="6"/>
        </w:numPr>
        <w:spacing w:after="0" w:line="419" w:lineRule="auto"/>
        <w:ind w:hanging="360"/>
      </w:pPr>
      <w:r w:rsidRPr="00FD7579">
        <w:t xml:space="preserve">impacting consistently upon </w:t>
      </w:r>
      <w:r w:rsidR="003E2945" w:rsidRPr="00FD7579">
        <w:t>clien</w:t>
      </w:r>
      <w:r w:rsidRPr="00FD7579">
        <w:t xml:space="preserve">t learning and opportunities </w:t>
      </w:r>
    </w:p>
    <w:p w:rsidR="00D17FA1" w:rsidRPr="00FD7579" w:rsidRDefault="00C16319" w:rsidP="002312BB">
      <w:pPr>
        <w:spacing w:after="0" w:line="419" w:lineRule="auto"/>
        <w:ind w:left="360" w:firstLine="0"/>
      </w:pPr>
      <w:r w:rsidRPr="00FD7579">
        <w:rPr>
          <w:rFonts w:ascii="Wingdings" w:eastAsia="Wingdings" w:hAnsi="Wingdings" w:cs="Wingdings"/>
        </w:rPr>
        <w:t></w:t>
      </w:r>
      <w:r w:rsidRPr="00FD7579">
        <w:rPr>
          <w:rFonts w:ascii="Arial" w:eastAsia="Arial" w:hAnsi="Arial" w:cs="Arial"/>
        </w:rPr>
        <w:t xml:space="preserve"> </w:t>
      </w:r>
      <w:r w:rsidRPr="00FD7579">
        <w:t xml:space="preserve">committing an offence </w:t>
      </w:r>
    </w:p>
    <w:p w:rsidR="00D17FA1" w:rsidRPr="00FD7579" w:rsidRDefault="00C16319">
      <w:pPr>
        <w:spacing w:after="164" w:line="259" w:lineRule="auto"/>
        <w:ind w:left="0" w:firstLine="0"/>
        <w:jc w:val="left"/>
      </w:pPr>
      <w:r w:rsidRPr="00FD7579">
        <w:t xml:space="preserve"> </w:t>
      </w:r>
    </w:p>
    <w:p w:rsidR="00D17FA1" w:rsidRPr="00FD7579" w:rsidRDefault="00C16319" w:rsidP="003A19C9">
      <w:pPr>
        <w:ind w:left="-5"/>
      </w:pPr>
      <w:r w:rsidRPr="00FD7579">
        <w:t xml:space="preserve">These behaviours will be fully supported through planned gradual and graded support. The level of support given will aim to discourage, redirect, reduce, replace or eliminate the unwanted behaviours. If responding to an unforeseen occurrence of behaviour, a dynamic risk assessment will be conducted and </w:t>
      </w:r>
      <w:r w:rsidRPr="00FD7579">
        <w:lastRenderedPageBreak/>
        <w:t xml:space="preserve">the support will be based upon the risk presented. Whilst offsite and for any visitors, staff members are requested ensure their identification is visible at all times and provide members of the public with information cards giving details of how to contact the school should they raise any question or concern regarding student behaviour and support.  </w:t>
      </w:r>
    </w:p>
    <w:p w:rsidR="003A19C9" w:rsidRPr="00FD7579" w:rsidRDefault="003A19C9" w:rsidP="003A19C9">
      <w:pPr>
        <w:ind w:left="-5"/>
      </w:pPr>
    </w:p>
    <w:p w:rsidR="003A19C9" w:rsidRDefault="003A19C9" w:rsidP="003A19C9">
      <w:pPr>
        <w:ind w:left="-5"/>
      </w:pPr>
      <w:r w:rsidRPr="00FD7579">
        <w:t>Whilst we will endeavour to ensure that clients are supported to continue to access the L2L provision regularly</w:t>
      </w:r>
      <w:r w:rsidR="00100BE7" w:rsidRPr="00FD7579">
        <w:t>,</w:t>
      </w:r>
      <w:r w:rsidRPr="00FD7579">
        <w:t xml:space="preserve"> it may on occasion be necessary for clients to be collected from the session prematurely if their behaviour is imposing a significant risk to themselves and/or others. It may </w:t>
      </w:r>
      <w:r w:rsidR="00100BE7" w:rsidRPr="00FD7579">
        <w:t xml:space="preserve">also </w:t>
      </w:r>
      <w:r w:rsidRPr="00FD7579">
        <w:t xml:space="preserve">be </w:t>
      </w:r>
      <w:r w:rsidR="00100BE7" w:rsidRPr="00FD7579">
        <w:t>necessary</w:t>
      </w:r>
      <w:r w:rsidRPr="00FD7579">
        <w:t xml:space="preserve"> to suspend further sessions until it is felt that the client can continue to access the setting safel</w:t>
      </w:r>
      <w:r w:rsidR="00100BE7" w:rsidRPr="00FD7579">
        <w:t>y. If after discussions with all stakeholders it is decided that the client’s behaviour poses a significant risk to themselves or others which cannot be adequately managed within the setting it may be necessary to withdraw the placement.</w:t>
      </w:r>
      <w:r w:rsidR="00100BE7">
        <w:t xml:space="preserve"> </w:t>
      </w:r>
    </w:p>
    <w:p w:rsidR="00D17FA1" w:rsidRDefault="00C16319">
      <w:pPr>
        <w:spacing w:after="159" w:line="259" w:lineRule="auto"/>
        <w:ind w:left="0" w:firstLine="0"/>
        <w:jc w:val="left"/>
      </w:pPr>
      <w:r>
        <w:t xml:space="preserve"> </w:t>
      </w:r>
    </w:p>
    <w:p w:rsidR="00D17FA1" w:rsidRDefault="00C16319">
      <w:pPr>
        <w:pStyle w:val="Heading1"/>
        <w:ind w:left="-5"/>
      </w:pPr>
      <w:r>
        <w:t>Behaviour monitoring and analysis</w:t>
      </w:r>
      <w:r>
        <w:rPr>
          <w:u w:val="none"/>
        </w:rPr>
        <w:t xml:space="preserve"> </w:t>
      </w:r>
    </w:p>
    <w:p w:rsidR="00D17FA1" w:rsidRDefault="00C16319">
      <w:pPr>
        <w:spacing w:after="164" w:line="259" w:lineRule="auto"/>
        <w:ind w:left="0" w:firstLine="0"/>
        <w:jc w:val="left"/>
      </w:pPr>
      <w:r>
        <w:rPr>
          <w:b/>
        </w:rPr>
        <w:t xml:space="preserve"> </w:t>
      </w:r>
    </w:p>
    <w:p w:rsidR="00D17FA1" w:rsidRDefault="00C16319">
      <w:pPr>
        <w:ind w:left="-5"/>
      </w:pPr>
      <w:r>
        <w:t xml:space="preserve">In order to effectively report and monitor student behaviour, it is the expectation that all staff members regularly access the recording system of CPOMS (Child Protection Online Monitoring and Safeguarding system). Monitoring depends on good recording of incidents with and without RPI into a database as well as capturing changes in </w:t>
      </w:r>
      <w:r w:rsidR="003E2945">
        <w:t>cli</w:t>
      </w:r>
      <w:r>
        <w:t xml:space="preserve">ent behaviour and their responses to support.  </w:t>
      </w:r>
    </w:p>
    <w:p w:rsidR="00D17FA1" w:rsidRDefault="00C16319">
      <w:pPr>
        <w:spacing w:after="0" w:line="259" w:lineRule="auto"/>
        <w:ind w:left="0" w:firstLine="0"/>
        <w:jc w:val="left"/>
      </w:pPr>
      <w:r>
        <w:t xml:space="preserve"> </w:t>
      </w:r>
    </w:p>
    <w:p w:rsidR="00D17FA1" w:rsidRDefault="00C16319">
      <w:pPr>
        <w:ind w:left="-5"/>
      </w:pPr>
      <w:r>
        <w:t xml:space="preserve">Behaviour monitoring feeds into our holistic </w:t>
      </w:r>
      <w:r w:rsidR="00FD7579">
        <w:t>person-centred</w:t>
      </w:r>
      <w:r>
        <w:t xml:space="preserve"> support. Links and patterns are contextualised within a CPOMS chronology in order to respond to behaviour in line with our ethos. </w:t>
      </w:r>
      <w:r w:rsidR="003E2945">
        <w:t>The 19-25 manager</w:t>
      </w:r>
      <w:r>
        <w:t xml:space="preserve"> work with </w:t>
      </w:r>
      <w:r w:rsidR="003E2945">
        <w:t xml:space="preserve">support </w:t>
      </w:r>
      <w:r>
        <w:t xml:space="preserve">staff to use the reporting system effectively and offer debriefs as part of reflective practice. </w:t>
      </w:r>
      <w:r w:rsidR="003E2945">
        <w:t xml:space="preserve">The 19-25 manager and The Board of Directors </w:t>
      </w:r>
      <w:r>
        <w:t xml:space="preserve">interrogate and analyse data alongside qualitive reviews to reflect on team efficacy and identify training needs. </w:t>
      </w:r>
    </w:p>
    <w:p w:rsidR="00D17FA1" w:rsidRDefault="00C16319">
      <w:pPr>
        <w:ind w:left="-5"/>
      </w:pPr>
      <w:r>
        <w:t xml:space="preserve">Strategic monitoring of trends over time minimise incidents involving RPI and develop </w:t>
      </w:r>
      <w:r w:rsidR="003E2945">
        <w:t>clien</w:t>
      </w:r>
      <w:r>
        <w:t xml:space="preserve">t readiness to learn. At a leadership level, trends can be responded to and continually inform policy and practice. </w:t>
      </w:r>
    </w:p>
    <w:p w:rsidR="00D17FA1" w:rsidRDefault="00C16319">
      <w:pPr>
        <w:spacing w:after="159" w:line="259" w:lineRule="auto"/>
        <w:ind w:left="0" w:firstLine="0"/>
        <w:jc w:val="left"/>
      </w:pPr>
      <w:r>
        <w:t xml:space="preserve"> </w:t>
      </w:r>
    </w:p>
    <w:p w:rsidR="00D17FA1" w:rsidRDefault="00C16319">
      <w:pPr>
        <w:spacing w:after="161" w:line="259" w:lineRule="auto"/>
        <w:ind w:left="0" w:firstLine="0"/>
        <w:jc w:val="left"/>
      </w:pPr>
      <w:r>
        <w:rPr>
          <w:b/>
        </w:rPr>
        <w:t xml:space="preserve"> </w:t>
      </w:r>
    </w:p>
    <w:p w:rsidR="00D17FA1" w:rsidRDefault="00C16319">
      <w:pPr>
        <w:pStyle w:val="Heading1"/>
        <w:ind w:left="-5"/>
      </w:pPr>
      <w:r>
        <w:t>Use of reasonable force - key points</w:t>
      </w:r>
      <w:r>
        <w:rPr>
          <w:u w:val="none"/>
        </w:rPr>
        <w:t xml:space="preserve"> </w:t>
      </w:r>
    </w:p>
    <w:p w:rsidR="00D17FA1" w:rsidRDefault="00C16319">
      <w:pPr>
        <w:spacing w:after="164" w:line="259" w:lineRule="auto"/>
        <w:ind w:left="0" w:firstLine="0"/>
        <w:jc w:val="left"/>
      </w:pPr>
      <w:r>
        <w:rPr>
          <w:b/>
        </w:rPr>
        <w:t xml:space="preserve"> </w:t>
      </w:r>
    </w:p>
    <w:p w:rsidR="00D17FA1" w:rsidRDefault="00C16319" w:rsidP="003E2945">
      <w:pPr>
        <w:ind w:left="-5"/>
      </w:pPr>
      <w:r>
        <w:t xml:space="preserve">Learn to Live </w:t>
      </w:r>
      <w:r w:rsidR="003E2945">
        <w:t>19-25</w:t>
      </w:r>
      <w:r>
        <w:t xml:space="preserve"> continually strive to create a calm communicative environment that minimises the risk of incidents arising that may require the use of force. </w:t>
      </w:r>
    </w:p>
    <w:p w:rsidR="003E2945" w:rsidRDefault="003E2945" w:rsidP="003E2945">
      <w:pPr>
        <w:ind w:left="-5"/>
      </w:pPr>
    </w:p>
    <w:p w:rsidR="00D17FA1" w:rsidRDefault="00C16319">
      <w:pPr>
        <w:spacing w:after="159" w:line="259" w:lineRule="auto"/>
        <w:ind w:left="0" w:right="4" w:firstLine="0"/>
      </w:pPr>
      <w:r>
        <w:rPr>
          <w:b/>
        </w:rPr>
        <w:t xml:space="preserve">Should any behaviour escalate, to a level where it presents a significant risk of harm to themselves, others or the environment, staff should use their professional judgement and training to assess the best course of action to take. If a new / unforeseen behaviour presents posing a high level of risk, emergency action should be taken that is necessary, reasonable and proportionate.  Following the </w:t>
      </w:r>
      <w:r>
        <w:rPr>
          <w:b/>
        </w:rPr>
        <w:lastRenderedPageBreak/>
        <w:t xml:space="preserve">incident, reports should be completed so a plan addressing what is now a foreseeable risk can be produced. Any injuries sustained should be reported via CPOMS </w:t>
      </w:r>
      <w:r w:rsidR="002312BB">
        <w:rPr>
          <w:b/>
        </w:rPr>
        <w:t xml:space="preserve">the L2L manager and /or </w:t>
      </w:r>
      <w:proofErr w:type="gramStart"/>
      <w:r w:rsidR="002312BB">
        <w:rPr>
          <w:b/>
        </w:rPr>
        <w:t xml:space="preserve">Directors </w:t>
      </w:r>
      <w:r>
        <w:rPr>
          <w:b/>
        </w:rPr>
        <w:t xml:space="preserve"> will</w:t>
      </w:r>
      <w:proofErr w:type="gramEnd"/>
      <w:r>
        <w:rPr>
          <w:b/>
        </w:rPr>
        <w:t xml:space="preserve"> advise on whether any further action needs to be taken, dependent on who sustained injuries and what injuries were received, any follow up treatment that was sought and if any other further persons should be notified. All staff have a duty to ensure incidents are reported and recorded accurately on CPOMS, with all injuries clearly identified including the use of body maps if necessary for themselves, the </w:t>
      </w:r>
      <w:r w:rsidR="00F07CF7">
        <w:rPr>
          <w:b/>
        </w:rPr>
        <w:t>clients</w:t>
      </w:r>
      <w:r>
        <w:rPr>
          <w:b/>
        </w:rPr>
        <w:t xml:space="preserve"> and any other person who may have been involved. </w:t>
      </w:r>
    </w:p>
    <w:p w:rsidR="00D17FA1" w:rsidRDefault="00C16319">
      <w:pPr>
        <w:spacing w:after="161" w:line="259" w:lineRule="auto"/>
        <w:ind w:left="0" w:firstLine="0"/>
        <w:jc w:val="left"/>
      </w:pPr>
      <w:r>
        <w:t xml:space="preserve"> </w:t>
      </w:r>
    </w:p>
    <w:p w:rsidR="00D17FA1" w:rsidRDefault="00C16319">
      <w:pPr>
        <w:spacing w:after="0" w:line="259" w:lineRule="auto"/>
        <w:ind w:left="0" w:firstLine="0"/>
        <w:jc w:val="left"/>
      </w:pPr>
      <w:r>
        <w:t xml:space="preserve"> </w:t>
      </w:r>
    </w:p>
    <w:p w:rsidR="00D17FA1" w:rsidRDefault="00C16319">
      <w:pPr>
        <w:spacing w:after="197"/>
        <w:ind w:left="-5"/>
      </w:pPr>
      <w:r>
        <w:t xml:space="preserve">Using the Team Teach methods taught, an RPI (Restrictive Physical Intervention) may be used:  </w:t>
      </w:r>
    </w:p>
    <w:p w:rsidR="00D17FA1" w:rsidRDefault="00C16319">
      <w:pPr>
        <w:numPr>
          <w:ilvl w:val="0"/>
          <w:numId w:val="7"/>
        </w:numPr>
        <w:spacing w:after="203"/>
        <w:ind w:hanging="415"/>
      </w:pPr>
      <w:r>
        <w:t xml:space="preserve">as an agreed behaviour support planned response  </w:t>
      </w:r>
    </w:p>
    <w:p w:rsidR="00D17FA1" w:rsidRDefault="00C16319">
      <w:pPr>
        <w:numPr>
          <w:ilvl w:val="0"/>
          <w:numId w:val="7"/>
        </w:numPr>
        <w:spacing w:after="200"/>
        <w:ind w:hanging="415"/>
      </w:pPr>
      <w:r>
        <w:t xml:space="preserve">when a significant concerning behaviour posing a risk has occurred and all other de-escalation / reactive strategies have been unsuccessful </w:t>
      </w:r>
    </w:p>
    <w:p w:rsidR="00D17FA1" w:rsidRDefault="00C16319">
      <w:pPr>
        <w:numPr>
          <w:ilvl w:val="0"/>
          <w:numId w:val="7"/>
        </w:numPr>
        <w:ind w:hanging="415"/>
      </w:pPr>
      <w:r>
        <w:t xml:space="preserve">in a crisis management emergency situation </w:t>
      </w:r>
    </w:p>
    <w:p w:rsidR="00D17FA1" w:rsidRDefault="00C16319">
      <w:pPr>
        <w:spacing w:after="161" w:line="259" w:lineRule="auto"/>
        <w:ind w:left="360" w:firstLine="0"/>
        <w:jc w:val="left"/>
      </w:pPr>
      <w:r>
        <w:t xml:space="preserve"> </w:t>
      </w:r>
    </w:p>
    <w:p w:rsidR="00D17FA1" w:rsidRDefault="00C16319">
      <w:pPr>
        <w:ind w:left="-5"/>
      </w:pPr>
      <w:r>
        <w:t xml:space="preserve">Staff will use gradual and graded physical responses, minimum force possible for the minimum period of time and continue to use de-escalation techniques. </w:t>
      </w:r>
    </w:p>
    <w:p w:rsidR="00D17FA1" w:rsidRDefault="00C16319">
      <w:pPr>
        <w:spacing w:after="161" w:line="259" w:lineRule="auto"/>
        <w:ind w:left="0" w:firstLine="0"/>
        <w:jc w:val="left"/>
      </w:pPr>
      <w:r>
        <w:t xml:space="preserve"> </w:t>
      </w:r>
    </w:p>
    <w:p w:rsidR="00D17FA1" w:rsidRDefault="00C16319">
      <w:pPr>
        <w:ind w:left="-5"/>
      </w:pPr>
      <w:r>
        <w:t xml:space="preserve">Following an incident involving the use of </w:t>
      </w:r>
      <w:proofErr w:type="gramStart"/>
      <w:r>
        <w:t>a</w:t>
      </w:r>
      <w:proofErr w:type="gramEnd"/>
      <w:r>
        <w:t xml:space="preserve"> RPI, reporting and recording must take place when safe to do so. Staff must ensure monitoring/frequency charts are completed (if the RPI formed part of an agreed planned response). If the RPI used was not part of a pupil’s behaviour related plan or in any way differs from the planned response, the incident must be recorded onto CPOMS as soon as possible, with all staff who were involved in the use of the RPI alerted so that they can agree to what has been recorded or write their own account of the incident and support given.   </w:t>
      </w:r>
    </w:p>
    <w:p w:rsidR="00D17FA1" w:rsidRDefault="00C16319">
      <w:pPr>
        <w:spacing w:after="159" w:line="259" w:lineRule="auto"/>
        <w:ind w:left="0" w:firstLine="0"/>
        <w:jc w:val="left"/>
      </w:pPr>
      <w:r>
        <w:t xml:space="preserve"> </w:t>
      </w:r>
    </w:p>
    <w:p w:rsidR="00D17FA1" w:rsidRDefault="00C16319">
      <w:pPr>
        <w:spacing w:after="161" w:line="259" w:lineRule="auto"/>
        <w:ind w:left="0" w:firstLine="0"/>
        <w:jc w:val="left"/>
      </w:pPr>
      <w:r>
        <w:t xml:space="preserve"> </w:t>
      </w:r>
    </w:p>
    <w:p w:rsidR="00D17FA1" w:rsidRDefault="00C16319">
      <w:pPr>
        <w:spacing w:after="161" w:line="259" w:lineRule="auto"/>
        <w:ind w:left="-5"/>
      </w:pPr>
      <w:r>
        <w:rPr>
          <w:b/>
          <w:u w:val="single" w:color="000000"/>
        </w:rPr>
        <w:t>Working realities:</w:t>
      </w:r>
      <w:r>
        <w:rPr>
          <w:b/>
        </w:rPr>
        <w:t xml:space="preserve"> </w:t>
      </w:r>
    </w:p>
    <w:p w:rsidR="00D17FA1" w:rsidRDefault="00C16319">
      <w:pPr>
        <w:spacing w:after="164" w:line="259" w:lineRule="auto"/>
        <w:ind w:left="0" w:firstLine="0"/>
        <w:jc w:val="left"/>
      </w:pPr>
      <w:r>
        <w:rPr>
          <w:b/>
        </w:rPr>
        <w:t xml:space="preserve"> </w:t>
      </w:r>
    </w:p>
    <w:p w:rsidR="00D17FA1" w:rsidRDefault="00C16319">
      <w:pPr>
        <w:ind w:left="-5"/>
      </w:pPr>
      <w:r>
        <w:t xml:space="preserve">Whilst some physical injury potential can be reduced, there always remains some risk when two or more people engage and force is used to protect, release or restrain. </w:t>
      </w:r>
    </w:p>
    <w:p w:rsidR="00D17FA1" w:rsidRDefault="00C16319">
      <w:pPr>
        <w:spacing w:after="161" w:line="259" w:lineRule="auto"/>
        <w:ind w:left="0" w:firstLine="0"/>
        <w:jc w:val="left"/>
      </w:pPr>
      <w:r>
        <w:t xml:space="preserve"> </w:t>
      </w:r>
    </w:p>
    <w:p w:rsidR="00D17FA1" w:rsidRDefault="00C16319">
      <w:pPr>
        <w:spacing w:after="164" w:line="257" w:lineRule="auto"/>
        <w:ind w:left="-15" w:right="-6" w:firstLine="0"/>
      </w:pPr>
      <w:r>
        <w:rPr>
          <w:i/>
        </w:rPr>
        <w:t>“</w:t>
      </w:r>
      <w:r>
        <w:rPr>
          <w:i/>
          <w:color w:val="008000"/>
        </w:rPr>
        <w:t>Team Teach</w:t>
      </w:r>
      <w:r>
        <w:rPr>
          <w:i/>
        </w:rPr>
        <w:t xml:space="preserve"> techniques seek to avoid injury to the service user, but it is possible that bruising or scratching may occur accidentally, and these are not to be seen necessarily as a failure of professional technique, but a regrettable side effect of ensuring the service user remains safe”. </w:t>
      </w:r>
      <w:r>
        <w:t>(</w:t>
      </w:r>
      <w:r>
        <w:rPr>
          <w:color w:val="008000"/>
        </w:rPr>
        <w:t>George Matthews – Director</w:t>
      </w:r>
      <w:r>
        <w:t xml:space="preserve">) </w:t>
      </w:r>
    </w:p>
    <w:p w:rsidR="00D17FA1" w:rsidRDefault="00C16319">
      <w:pPr>
        <w:ind w:left="-5"/>
      </w:pPr>
      <w:r>
        <w:t xml:space="preserve">This statement reflects the working realities and likely consequences when individuals are involved in an incident involving use of force. </w:t>
      </w:r>
    </w:p>
    <w:p w:rsidR="00D17FA1" w:rsidRDefault="00C16319">
      <w:pPr>
        <w:spacing w:after="159" w:line="259" w:lineRule="auto"/>
        <w:ind w:left="0" w:firstLine="0"/>
        <w:jc w:val="left"/>
      </w:pPr>
      <w:r>
        <w:lastRenderedPageBreak/>
        <w:t xml:space="preserve"> </w:t>
      </w:r>
    </w:p>
    <w:p w:rsidR="00D17FA1" w:rsidRDefault="00C16319">
      <w:pPr>
        <w:pStyle w:val="Heading1"/>
        <w:ind w:left="-5"/>
      </w:pPr>
      <w:r>
        <w:t xml:space="preserve">When managing behaviour, Learn to Live </w:t>
      </w:r>
      <w:r w:rsidR="003A08EE" w:rsidRPr="003A08EE">
        <w:t xml:space="preserve">19-25 </w:t>
      </w:r>
      <w:r>
        <w:t>will not condone the following</w:t>
      </w:r>
      <w:r>
        <w:rPr>
          <w:b w:val="0"/>
          <w:u w:val="none"/>
        </w:rPr>
        <w:t xml:space="preserve">; </w:t>
      </w:r>
    </w:p>
    <w:p w:rsidR="00D17FA1" w:rsidRDefault="00C16319">
      <w:pPr>
        <w:spacing w:after="198" w:line="259" w:lineRule="auto"/>
        <w:ind w:left="0" w:firstLine="0"/>
        <w:jc w:val="left"/>
      </w:pPr>
      <w:r>
        <w:t xml:space="preserve"> </w:t>
      </w:r>
    </w:p>
    <w:p w:rsidR="00D17FA1" w:rsidRDefault="00C16319">
      <w:pPr>
        <w:numPr>
          <w:ilvl w:val="0"/>
          <w:numId w:val="8"/>
        </w:numPr>
        <w:spacing w:after="197"/>
        <w:ind w:hanging="360"/>
      </w:pPr>
      <w:r>
        <w:t xml:space="preserve">any use of sanctions that humiliate or are degrading to a person, those that have a negative effect on emotional health and well-being or impact their human rights </w:t>
      </w:r>
    </w:p>
    <w:p w:rsidR="00D17FA1" w:rsidRDefault="00C16319">
      <w:pPr>
        <w:numPr>
          <w:ilvl w:val="0"/>
          <w:numId w:val="8"/>
        </w:numPr>
        <w:ind w:hanging="360"/>
      </w:pPr>
      <w:r>
        <w:t xml:space="preserve">any intervention which does not allow for communication and advocacy </w:t>
      </w:r>
    </w:p>
    <w:p w:rsidR="00D17FA1" w:rsidRDefault="00C16319">
      <w:pPr>
        <w:numPr>
          <w:ilvl w:val="0"/>
          <w:numId w:val="8"/>
        </w:numPr>
        <w:spacing w:after="200"/>
        <w:ind w:hanging="360"/>
      </w:pPr>
      <w:r>
        <w:t xml:space="preserve">unnecessary or unreasonable physical restraint by way of control and empowerment </w:t>
      </w:r>
    </w:p>
    <w:p w:rsidR="003A08EE" w:rsidRDefault="00C16319">
      <w:pPr>
        <w:numPr>
          <w:ilvl w:val="0"/>
          <w:numId w:val="8"/>
        </w:numPr>
        <w:spacing w:after="65" w:line="339" w:lineRule="auto"/>
        <w:ind w:hanging="360"/>
      </w:pPr>
      <w:r>
        <w:t xml:space="preserve">forcing/placing a </w:t>
      </w:r>
      <w:r w:rsidR="003E2945">
        <w:t>client</w:t>
      </w:r>
      <w:r>
        <w:t xml:space="preserve"> against their will into an isolated area, leaving them unsupervised and unable to exit by means of locking doors and/or use of unnecessary force </w:t>
      </w:r>
    </w:p>
    <w:p w:rsidR="00D17FA1" w:rsidRDefault="00C16319">
      <w:pPr>
        <w:numPr>
          <w:ilvl w:val="0"/>
          <w:numId w:val="8"/>
        </w:numPr>
        <w:spacing w:after="65" w:line="339" w:lineRule="auto"/>
        <w:ind w:hanging="360"/>
      </w:pPr>
      <w:r>
        <w:t xml:space="preserve">corporal punishment of any kind  </w:t>
      </w:r>
    </w:p>
    <w:p w:rsidR="00D17FA1" w:rsidRDefault="00C16319">
      <w:pPr>
        <w:spacing w:after="159" w:line="259" w:lineRule="auto"/>
        <w:ind w:left="720" w:firstLine="0"/>
        <w:jc w:val="left"/>
      </w:pPr>
      <w:r>
        <w:t xml:space="preserve"> </w:t>
      </w:r>
    </w:p>
    <w:p w:rsidR="00D17FA1" w:rsidRDefault="00D17FA1">
      <w:pPr>
        <w:spacing w:after="0" w:line="259" w:lineRule="auto"/>
        <w:ind w:left="0" w:firstLine="0"/>
        <w:jc w:val="left"/>
      </w:pPr>
    </w:p>
    <w:p w:rsidR="009E069B" w:rsidRDefault="009E069B">
      <w:pPr>
        <w:spacing w:after="0" w:line="259" w:lineRule="auto"/>
        <w:ind w:left="0" w:firstLine="0"/>
        <w:jc w:val="left"/>
      </w:pPr>
    </w:p>
    <w:p w:rsidR="00D17FA1" w:rsidRDefault="00D17FA1" w:rsidP="002312BB">
      <w:pPr>
        <w:pStyle w:val="Heading1"/>
        <w:ind w:left="-5"/>
      </w:pPr>
    </w:p>
    <w:p w:rsidR="00D17FA1" w:rsidRPr="009D6DF0" w:rsidRDefault="00D17FA1">
      <w:pPr>
        <w:spacing w:after="0" w:line="259" w:lineRule="auto"/>
        <w:ind w:left="0" w:firstLine="0"/>
        <w:jc w:val="left"/>
        <w:rPr>
          <w:highlight w:val="yellow"/>
        </w:rPr>
      </w:pPr>
    </w:p>
    <w:p w:rsidR="00D17FA1" w:rsidRPr="003A08EE" w:rsidRDefault="00D17FA1">
      <w:pPr>
        <w:spacing w:after="159" w:line="259" w:lineRule="auto"/>
        <w:ind w:left="0" w:firstLine="0"/>
        <w:jc w:val="left"/>
      </w:pPr>
    </w:p>
    <w:p w:rsidR="00D17FA1" w:rsidRPr="003A08EE" w:rsidRDefault="00C16319">
      <w:pPr>
        <w:spacing w:after="161" w:line="259" w:lineRule="auto"/>
        <w:ind w:left="-5"/>
      </w:pPr>
      <w:r w:rsidRPr="003A08EE">
        <w:rPr>
          <w:b/>
          <w:u w:val="single" w:color="000000"/>
        </w:rPr>
        <w:t>Useful contacts</w:t>
      </w:r>
      <w:r w:rsidRPr="003A08EE">
        <w:t xml:space="preserve">: </w:t>
      </w:r>
    </w:p>
    <w:p w:rsidR="00D17FA1" w:rsidRPr="003A08EE" w:rsidRDefault="00C16319">
      <w:pPr>
        <w:ind w:left="-5"/>
      </w:pPr>
      <w:r w:rsidRPr="003A08EE">
        <w:t xml:space="preserve">Team Teach Website: </w:t>
      </w:r>
      <w:hyperlink r:id="rId7">
        <w:r w:rsidRPr="003A08EE">
          <w:rPr>
            <w:color w:val="0000FF"/>
            <w:u w:val="single" w:color="0000FF"/>
          </w:rPr>
          <w:t>www.</w:t>
        </w:r>
      </w:hyperlink>
      <w:hyperlink r:id="rId8">
        <w:r w:rsidRPr="003A08EE">
          <w:rPr>
            <w:b/>
            <w:color w:val="0000FF"/>
            <w:u w:val="single" w:color="0000FF"/>
          </w:rPr>
          <w:t>teamteach</w:t>
        </w:r>
      </w:hyperlink>
      <w:hyperlink r:id="rId9">
        <w:r w:rsidRPr="003A08EE">
          <w:rPr>
            <w:color w:val="0000FF"/>
            <w:u w:val="single" w:color="0000FF"/>
          </w:rPr>
          <w:t>.co.uk</w:t>
        </w:r>
      </w:hyperlink>
      <w:hyperlink r:id="rId10">
        <w:r w:rsidRPr="003A08EE">
          <w:rPr>
            <w:i/>
            <w:color w:val="222222"/>
          </w:rPr>
          <w:t xml:space="preserve"> </w:t>
        </w:r>
      </w:hyperlink>
    </w:p>
    <w:p w:rsidR="00D17FA1" w:rsidRPr="003A08EE" w:rsidRDefault="00D17FA1">
      <w:pPr>
        <w:spacing w:after="0" w:line="259" w:lineRule="auto"/>
        <w:ind w:left="0" w:firstLine="0"/>
        <w:jc w:val="left"/>
        <w:rPr>
          <w:color w:val="auto"/>
        </w:rPr>
      </w:pPr>
    </w:p>
    <w:sectPr w:rsidR="00D17FA1" w:rsidRPr="003A08EE">
      <w:footerReference w:type="even" r:id="rId11"/>
      <w:footerReference w:type="default" r:id="rId12"/>
      <w:footerReference w:type="first" r:id="rId13"/>
      <w:pgSz w:w="11906" w:h="16838"/>
      <w:pgMar w:top="598" w:right="1101" w:bottom="1700" w:left="720" w:header="720" w:footer="8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848" w:rsidRDefault="00C16319">
      <w:pPr>
        <w:spacing w:after="0" w:line="240" w:lineRule="auto"/>
      </w:pPr>
      <w:r>
        <w:separator/>
      </w:r>
    </w:p>
  </w:endnote>
  <w:endnote w:type="continuationSeparator" w:id="0">
    <w:p w:rsidR="00502848" w:rsidRDefault="00C16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FA1" w:rsidRDefault="00C16319">
    <w:pPr>
      <w:spacing w:after="158" w:line="259" w:lineRule="auto"/>
      <w:ind w:left="0" w:firstLine="0"/>
      <w:jc w:val="left"/>
    </w:pPr>
    <w:r>
      <w:rPr>
        <w:rFonts w:ascii="Times New Roman" w:eastAsia="Times New Roman" w:hAnsi="Times New Roman" w:cs="Times New Roman"/>
      </w:rPr>
      <w:t xml:space="preserve">Governor Reviewed Summer Term 2020 </w:t>
    </w:r>
  </w:p>
  <w:p w:rsidR="00D17FA1" w:rsidRDefault="00C16319">
    <w:pPr>
      <w:spacing w:after="0" w:line="259" w:lineRule="auto"/>
      <w:ind w:left="0" w:firstLine="0"/>
      <w:jc w:val="left"/>
    </w:pPr>
    <w:r>
      <w:rPr>
        <w:rFonts w:ascii="Times New Roman" w:eastAsia="Times New Roman" w:hAnsi="Times New Roman" w:cs="Times New Roman"/>
      </w:rPr>
      <w:t xml:space="preserve">Next Review due Summer Term 2022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FA1" w:rsidRDefault="00C16319">
    <w:pPr>
      <w:spacing w:after="158" w:line="259" w:lineRule="auto"/>
      <w:ind w:left="0" w:firstLine="0"/>
      <w:jc w:val="left"/>
    </w:pPr>
    <w:r>
      <w:rPr>
        <w:rFonts w:ascii="Times New Roman" w:eastAsia="Times New Roman" w:hAnsi="Times New Roman" w:cs="Times New Roman"/>
      </w:rPr>
      <w:t xml:space="preserve">Reviewed </w:t>
    </w:r>
    <w:r w:rsidR="009E069B">
      <w:rPr>
        <w:rFonts w:ascii="Times New Roman" w:eastAsia="Times New Roman" w:hAnsi="Times New Roman" w:cs="Times New Roman"/>
      </w:rPr>
      <w:t>April</w:t>
    </w:r>
    <w:r>
      <w:rPr>
        <w:rFonts w:ascii="Times New Roman" w:eastAsia="Times New Roman" w:hAnsi="Times New Roman" w:cs="Times New Roman"/>
      </w:rPr>
      <w:t xml:space="preserve"> 202</w:t>
    </w:r>
    <w:r w:rsidR="00FD2210">
      <w:rPr>
        <w:rFonts w:ascii="Times New Roman" w:eastAsia="Times New Roman" w:hAnsi="Times New Roman" w:cs="Times New Roman"/>
      </w:rPr>
      <w:t>3</w:t>
    </w:r>
    <w:r>
      <w:rPr>
        <w:rFonts w:ascii="Times New Roman" w:eastAsia="Times New Roman" w:hAnsi="Times New Roman" w:cs="Times New Roman"/>
      </w:rPr>
      <w:t xml:space="preserve"> </w:t>
    </w:r>
  </w:p>
  <w:p w:rsidR="00D17FA1" w:rsidRDefault="00C16319">
    <w:pPr>
      <w:spacing w:after="0" w:line="259" w:lineRule="auto"/>
      <w:ind w:left="0" w:firstLine="0"/>
      <w:jc w:val="left"/>
    </w:pPr>
    <w:r>
      <w:rPr>
        <w:rFonts w:ascii="Times New Roman" w:eastAsia="Times New Roman" w:hAnsi="Times New Roman" w:cs="Times New Roman"/>
      </w:rPr>
      <w:t>Next Review due</w:t>
    </w:r>
    <w:r w:rsidR="009E069B">
      <w:rPr>
        <w:rFonts w:ascii="Times New Roman" w:eastAsia="Times New Roman" w:hAnsi="Times New Roman" w:cs="Times New Roman"/>
      </w:rPr>
      <w:t xml:space="preserve"> April</w:t>
    </w:r>
    <w:r>
      <w:rPr>
        <w:rFonts w:ascii="Times New Roman" w:eastAsia="Times New Roman" w:hAnsi="Times New Roman" w:cs="Times New Roman"/>
      </w:rPr>
      <w:t xml:space="preserve"> 202</w:t>
    </w:r>
    <w:r w:rsidR="00FD2210">
      <w:rPr>
        <w:rFonts w:ascii="Times New Roman" w:eastAsia="Times New Roman" w:hAnsi="Times New Roman" w:cs="Times New Roman"/>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FA1" w:rsidRDefault="00C16319">
    <w:pPr>
      <w:spacing w:after="158" w:line="259" w:lineRule="auto"/>
      <w:ind w:left="0" w:firstLine="0"/>
      <w:jc w:val="left"/>
    </w:pPr>
    <w:r>
      <w:rPr>
        <w:rFonts w:ascii="Times New Roman" w:eastAsia="Times New Roman" w:hAnsi="Times New Roman" w:cs="Times New Roman"/>
      </w:rPr>
      <w:t xml:space="preserve">Governor Reviewed Summer Term 2020 </w:t>
    </w:r>
  </w:p>
  <w:p w:rsidR="00D17FA1" w:rsidRDefault="00C16319">
    <w:pPr>
      <w:spacing w:after="0" w:line="259" w:lineRule="auto"/>
      <w:ind w:left="0" w:firstLine="0"/>
      <w:jc w:val="left"/>
    </w:pPr>
    <w:r>
      <w:rPr>
        <w:rFonts w:ascii="Times New Roman" w:eastAsia="Times New Roman" w:hAnsi="Times New Roman" w:cs="Times New Roman"/>
      </w:rPr>
      <w:t xml:space="preserve">Next Review due Summer Term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848" w:rsidRDefault="00C16319">
      <w:pPr>
        <w:spacing w:after="0" w:line="240" w:lineRule="auto"/>
      </w:pPr>
      <w:r>
        <w:separator/>
      </w:r>
    </w:p>
  </w:footnote>
  <w:footnote w:type="continuationSeparator" w:id="0">
    <w:p w:rsidR="00502848" w:rsidRDefault="00C16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C45"/>
    <w:multiLevelType w:val="hybridMultilevel"/>
    <w:tmpl w:val="F864DE7A"/>
    <w:lvl w:ilvl="0" w:tplc="9F0E54D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C0C15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DC808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62FD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8E0A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FCA8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C4ED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90DC3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A8BF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456A63"/>
    <w:multiLevelType w:val="hybridMultilevel"/>
    <w:tmpl w:val="6DF82C5C"/>
    <w:lvl w:ilvl="0" w:tplc="400ED472">
      <w:start w:val="1"/>
      <w:numFmt w:val="bullet"/>
      <w:lvlText w:val=""/>
      <w:lvlJc w:val="left"/>
      <w:pPr>
        <w:ind w:left="1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5BC9496">
      <w:start w:val="1"/>
      <w:numFmt w:val="bullet"/>
      <w:lvlText w:val="o"/>
      <w:lvlJc w:val="left"/>
      <w:pPr>
        <w:ind w:left="17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93ECA22">
      <w:start w:val="1"/>
      <w:numFmt w:val="bullet"/>
      <w:lvlText w:val="▪"/>
      <w:lvlJc w:val="left"/>
      <w:pPr>
        <w:ind w:left="24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CB8DB8C">
      <w:start w:val="1"/>
      <w:numFmt w:val="bullet"/>
      <w:lvlText w:val="•"/>
      <w:lvlJc w:val="left"/>
      <w:pPr>
        <w:ind w:left="31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66E2B3C">
      <w:start w:val="1"/>
      <w:numFmt w:val="bullet"/>
      <w:lvlText w:val="o"/>
      <w:lvlJc w:val="left"/>
      <w:pPr>
        <w:ind w:left="38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4FADC7C">
      <w:start w:val="1"/>
      <w:numFmt w:val="bullet"/>
      <w:lvlText w:val="▪"/>
      <w:lvlJc w:val="left"/>
      <w:pPr>
        <w:ind w:left="46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BEC49E2">
      <w:start w:val="1"/>
      <w:numFmt w:val="bullet"/>
      <w:lvlText w:val="•"/>
      <w:lvlJc w:val="left"/>
      <w:pPr>
        <w:ind w:left="53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A2C9FD0">
      <w:start w:val="1"/>
      <w:numFmt w:val="bullet"/>
      <w:lvlText w:val="o"/>
      <w:lvlJc w:val="left"/>
      <w:pPr>
        <w:ind w:left="60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C667E6A">
      <w:start w:val="1"/>
      <w:numFmt w:val="bullet"/>
      <w:lvlText w:val="▪"/>
      <w:lvlJc w:val="left"/>
      <w:pPr>
        <w:ind w:left="67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216F4D"/>
    <w:multiLevelType w:val="hybridMultilevel"/>
    <w:tmpl w:val="F6D6F150"/>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3" w15:restartNumberingAfterBreak="0">
    <w:nsid w:val="0B56035A"/>
    <w:multiLevelType w:val="hybridMultilevel"/>
    <w:tmpl w:val="6A6E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C0231"/>
    <w:multiLevelType w:val="hybridMultilevel"/>
    <w:tmpl w:val="6450BE5C"/>
    <w:lvl w:ilvl="0" w:tplc="7FD807AC">
      <w:start w:val="1"/>
      <w:numFmt w:val="bullet"/>
      <w:lvlText w:val="o"/>
      <w:lvlJc w:val="left"/>
      <w:pPr>
        <w:ind w:left="4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670B93E">
      <w:start w:val="1"/>
      <w:numFmt w:val="bullet"/>
      <w:lvlText w:val="o"/>
      <w:lvlJc w:val="left"/>
      <w:pPr>
        <w:ind w:left="15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6365082">
      <w:start w:val="1"/>
      <w:numFmt w:val="bullet"/>
      <w:lvlText w:val="▪"/>
      <w:lvlJc w:val="left"/>
      <w:pPr>
        <w:ind w:left="22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63C6D8A">
      <w:start w:val="1"/>
      <w:numFmt w:val="bullet"/>
      <w:lvlText w:val="•"/>
      <w:lvlJc w:val="left"/>
      <w:pPr>
        <w:ind w:left="29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2968512">
      <w:start w:val="1"/>
      <w:numFmt w:val="bullet"/>
      <w:lvlText w:val="o"/>
      <w:lvlJc w:val="left"/>
      <w:pPr>
        <w:ind w:left="37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6582A44">
      <w:start w:val="1"/>
      <w:numFmt w:val="bullet"/>
      <w:lvlText w:val="▪"/>
      <w:lvlJc w:val="left"/>
      <w:pPr>
        <w:ind w:left="44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EE4886C">
      <w:start w:val="1"/>
      <w:numFmt w:val="bullet"/>
      <w:lvlText w:val="•"/>
      <w:lvlJc w:val="left"/>
      <w:pPr>
        <w:ind w:left="51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DFC6A8E">
      <w:start w:val="1"/>
      <w:numFmt w:val="bullet"/>
      <w:lvlText w:val="o"/>
      <w:lvlJc w:val="left"/>
      <w:pPr>
        <w:ind w:left="58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2167146">
      <w:start w:val="1"/>
      <w:numFmt w:val="bullet"/>
      <w:lvlText w:val="▪"/>
      <w:lvlJc w:val="left"/>
      <w:pPr>
        <w:ind w:left="65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470012"/>
    <w:multiLevelType w:val="hybridMultilevel"/>
    <w:tmpl w:val="AC2CA272"/>
    <w:lvl w:ilvl="0" w:tplc="65980224">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11474B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29AC74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CB8FC9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50253E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0281F1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B50607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7A2F0C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ECA573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F8002C"/>
    <w:multiLevelType w:val="hybridMultilevel"/>
    <w:tmpl w:val="6B62F9F2"/>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7" w15:restartNumberingAfterBreak="0">
    <w:nsid w:val="165F7B68"/>
    <w:multiLevelType w:val="hybridMultilevel"/>
    <w:tmpl w:val="CAB060A4"/>
    <w:lvl w:ilvl="0" w:tplc="E176EB6E">
      <w:start w:val="1"/>
      <w:numFmt w:val="bullet"/>
      <w:lvlText w:val="o"/>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18EAB20">
      <w:start w:val="1"/>
      <w:numFmt w:val="bullet"/>
      <w:lvlText w:val="o"/>
      <w:lvlJc w:val="left"/>
      <w:pPr>
        <w:ind w:left="15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C8EE5B0">
      <w:start w:val="1"/>
      <w:numFmt w:val="bullet"/>
      <w:lvlText w:val="▪"/>
      <w:lvlJc w:val="left"/>
      <w:pPr>
        <w:ind w:left="22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C40DDB0">
      <w:start w:val="1"/>
      <w:numFmt w:val="bullet"/>
      <w:lvlText w:val="•"/>
      <w:lvlJc w:val="left"/>
      <w:pPr>
        <w:ind w:left="29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6229A70">
      <w:start w:val="1"/>
      <w:numFmt w:val="bullet"/>
      <w:lvlText w:val="o"/>
      <w:lvlJc w:val="left"/>
      <w:pPr>
        <w:ind w:left="37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85EC736">
      <w:start w:val="1"/>
      <w:numFmt w:val="bullet"/>
      <w:lvlText w:val="▪"/>
      <w:lvlJc w:val="left"/>
      <w:pPr>
        <w:ind w:left="44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2C23452">
      <w:start w:val="1"/>
      <w:numFmt w:val="bullet"/>
      <w:lvlText w:val="•"/>
      <w:lvlJc w:val="left"/>
      <w:pPr>
        <w:ind w:left="51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5360E0A">
      <w:start w:val="1"/>
      <w:numFmt w:val="bullet"/>
      <w:lvlText w:val="o"/>
      <w:lvlJc w:val="left"/>
      <w:pPr>
        <w:ind w:left="58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B12A88C">
      <w:start w:val="1"/>
      <w:numFmt w:val="bullet"/>
      <w:lvlText w:val="▪"/>
      <w:lvlJc w:val="left"/>
      <w:pPr>
        <w:ind w:left="65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792A70"/>
    <w:multiLevelType w:val="hybridMultilevel"/>
    <w:tmpl w:val="7F206DFE"/>
    <w:lvl w:ilvl="0" w:tplc="1B9202E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02203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D6978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CE37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F00A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FE03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A0095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32E3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8CDE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8412EDD"/>
    <w:multiLevelType w:val="hybridMultilevel"/>
    <w:tmpl w:val="19C87C66"/>
    <w:lvl w:ilvl="0" w:tplc="C17AD8C6">
      <w:start w:val="1"/>
      <w:numFmt w:val="bullet"/>
      <w:lvlText w:val=""/>
      <w:lvlJc w:val="left"/>
      <w:pPr>
        <w:ind w:left="9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72FA76">
      <w:start w:val="1"/>
      <w:numFmt w:val="bullet"/>
      <w:lvlText w:val="o"/>
      <w:lvlJc w:val="left"/>
      <w:pPr>
        <w:ind w:left="16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238CD5E">
      <w:start w:val="1"/>
      <w:numFmt w:val="bullet"/>
      <w:lvlText w:val="▪"/>
      <w:lvlJc w:val="left"/>
      <w:pPr>
        <w:ind w:left="23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71836DA">
      <w:start w:val="1"/>
      <w:numFmt w:val="bullet"/>
      <w:lvlText w:val="•"/>
      <w:lvlJc w:val="left"/>
      <w:pPr>
        <w:ind w:left="30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F585D5E">
      <w:start w:val="1"/>
      <w:numFmt w:val="bullet"/>
      <w:lvlText w:val="o"/>
      <w:lvlJc w:val="left"/>
      <w:pPr>
        <w:ind w:left="3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0FA064E">
      <w:start w:val="1"/>
      <w:numFmt w:val="bullet"/>
      <w:lvlText w:val="▪"/>
      <w:lvlJc w:val="left"/>
      <w:pPr>
        <w:ind w:left="4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5DC64B8">
      <w:start w:val="1"/>
      <w:numFmt w:val="bullet"/>
      <w:lvlText w:val="•"/>
      <w:lvlJc w:val="left"/>
      <w:pPr>
        <w:ind w:left="5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F6E70CE">
      <w:start w:val="1"/>
      <w:numFmt w:val="bullet"/>
      <w:lvlText w:val="o"/>
      <w:lvlJc w:val="left"/>
      <w:pPr>
        <w:ind w:left="5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ED88FEA">
      <w:start w:val="1"/>
      <w:numFmt w:val="bullet"/>
      <w:lvlText w:val="▪"/>
      <w:lvlJc w:val="left"/>
      <w:pPr>
        <w:ind w:left="6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90E28BA"/>
    <w:multiLevelType w:val="hybridMultilevel"/>
    <w:tmpl w:val="62CE0050"/>
    <w:lvl w:ilvl="0" w:tplc="773CB134">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2F6717E">
      <w:start w:val="1"/>
      <w:numFmt w:val="bullet"/>
      <w:lvlText w:val="o"/>
      <w:lvlJc w:val="left"/>
      <w:pPr>
        <w:ind w:left="16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F42C11E">
      <w:start w:val="1"/>
      <w:numFmt w:val="bullet"/>
      <w:lvlText w:val="▪"/>
      <w:lvlJc w:val="left"/>
      <w:pPr>
        <w:ind w:left="23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6D018E0">
      <w:start w:val="1"/>
      <w:numFmt w:val="bullet"/>
      <w:lvlText w:val="•"/>
      <w:lvlJc w:val="left"/>
      <w:pPr>
        <w:ind w:left="30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03EE0F8">
      <w:start w:val="1"/>
      <w:numFmt w:val="bullet"/>
      <w:lvlText w:val="o"/>
      <w:lvlJc w:val="left"/>
      <w:pPr>
        <w:ind w:left="37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3D6E05C">
      <w:start w:val="1"/>
      <w:numFmt w:val="bullet"/>
      <w:lvlText w:val="▪"/>
      <w:lvlJc w:val="left"/>
      <w:pPr>
        <w:ind w:left="44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EEAAE8C">
      <w:start w:val="1"/>
      <w:numFmt w:val="bullet"/>
      <w:lvlText w:val="•"/>
      <w:lvlJc w:val="left"/>
      <w:pPr>
        <w:ind w:left="52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50CB306">
      <w:start w:val="1"/>
      <w:numFmt w:val="bullet"/>
      <w:lvlText w:val="o"/>
      <w:lvlJc w:val="left"/>
      <w:pPr>
        <w:ind w:left="59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248B99C">
      <w:start w:val="1"/>
      <w:numFmt w:val="bullet"/>
      <w:lvlText w:val="▪"/>
      <w:lvlJc w:val="left"/>
      <w:pPr>
        <w:ind w:left="66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6017708"/>
    <w:multiLevelType w:val="hybridMultilevel"/>
    <w:tmpl w:val="6082C39A"/>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2" w15:restartNumberingAfterBreak="0">
    <w:nsid w:val="3F957496"/>
    <w:multiLevelType w:val="hybridMultilevel"/>
    <w:tmpl w:val="F558CFD8"/>
    <w:lvl w:ilvl="0" w:tplc="4328B2BE">
      <w:start w:val="1"/>
      <w:numFmt w:val="bullet"/>
      <w:lvlText w:val=""/>
      <w:lvlJc w:val="left"/>
      <w:pPr>
        <w:ind w:left="705"/>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1" w:tplc="8FD4483C">
      <w:start w:val="1"/>
      <w:numFmt w:val="bullet"/>
      <w:lvlText w:val="o"/>
      <w:lvlJc w:val="left"/>
      <w:pPr>
        <w:ind w:left="1440"/>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2" w:tplc="7BD66344">
      <w:start w:val="1"/>
      <w:numFmt w:val="bullet"/>
      <w:lvlText w:val="▪"/>
      <w:lvlJc w:val="left"/>
      <w:pPr>
        <w:ind w:left="2160"/>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3" w:tplc="C1E893E2">
      <w:start w:val="1"/>
      <w:numFmt w:val="bullet"/>
      <w:lvlText w:val="•"/>
      <w:lvlJc w:val="left"/>
      <w:pPr>
        <w:ind w:left="2880"/>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4" w:tplc="E5626DFE">
      <w:start w:val="1"/>
      <w:numFmt w:val="bullet"/>
      <w:lvlText w:val="o"/>
      <w:lvlJc w:val="left"/>
      <w:pPr>
        <w:ind w:left="3600"/>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5" w:tplc="375A0AE8">
      <w:start w:val="1"/>
      <w:numFmt w:val="bullet"/>
      <w:lvlText w:val="▪"/>
      <w:lvlJc w:val="left"/>
      <w:pPr>
        <w:ind w:left="4320"/>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6" w:tplc="A2E80876">
      <w:start w:val="1"/>
      <w:numFmt w:val="bullet"/>
      <w:lvlText w:val="•"/>
      <w:lvlJc w:val="left"/>
      <w:pPr>
        <w:ind w:left="5040"/>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7" w:tplc="188C268E">
      <w:start w:val="1"/>
      <w:numFmt w:val="bullet"/>
      <w:lvlText w:val="o"/>
      <w:lvlJc w:val="left"/>
      <w:pPr>
        <w:ind w:left="5760"/>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8" w:tplc="6E18222A">
      <w:start w:val="1"/>
      <w:numFmt w:val="bullet"/>
      <w:lvlText w:val="▪"/>
      <w:lvlJc w:val="left"/>
      <w:pPr>
        <w:ind w:left="6480"/>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abstractNum>
  <w:abstractNum w:abstractNumId="13" w15:restartNumberingAfterBreak="0">
    <w:nsid w:val="436F3DD4"/>
    <w:multiLevelType w:val="hybridMultilevel"/>
    <w:tmpl w:val="4C26D41A"/>
    <w:lvl w:ilvl="0" w:tplc="7B0861E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B209FA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9B8F02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93A0A4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D5458A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5EA29B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10E026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BB2E1D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EAC452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6461DDC"/>
    <w:multiLevelType w:val="hybridMultilevel"/>
    <w:tmpl w:val="8A8CA354"/>
    <w:lvl w:ilvl="0" w:tplc="08090001">
      <w:start w:val="1"/>
      <w:numFmt w:val="bullet"/>
      <w:lvlText w:val=""/>
      <w:lvlJc w:val="left"/>
      <w:pPr>
        <w:ind w:left="1188" w:hanging="360"/>
      </w:pPr>
      <w:rPr>
        <w:rFonts w:ascii="Symbol" w:hAnsi="Symbol" w:hint="default"/>
      </w:rPr>
    </w:lvl>
    <w:lvl w:ilvl="1" w:tplc="08090003" w:tentative="1">
      <w:start w:val="1"/>
      <w:numFmt w:val="bullet"/>
      <w:lvlText w:val="o"/>
      <w:lvlJc w:val="left"/>
      <w:pPr>
        <w:ind w:left="1908" w:hanging="360"/>
      </w:pPr>
      <w:rPr>
        <w:rFonts w:ascii="Courier New" w:hAnsi="Courier New" w:cs="Courier New" w:hint="default"/>
      </w:rPr>
    </w:lvl>
    <w:lvl w:ilvl="2" w:tplc="08090005" w:tentative="1">
      <w:start w:val="1"/>
      <w:numFmt w:val="bullet"/>
      <w:lvlText w:val=""/>
      <w:lvlJc w:val="left"/>
      <w:pPr>
        <w:ind w:left="2628" w:hanging="360"/>
      </w:pPr>
      <w:rPr>
        <w:rFonts w:ascii="Wingdings" w:hAnsi="Wingdings" w:hint="default"/>
      </w:rPr>
    </w:lvl>
    <w:lvl w:ilvl="3" w:tplc="08090001" w:tentative="1">
      <w:start w:val="1"/>
      <w:numFmt w:val="bullet"/>
      <w:lvlText w:val=""/>
      <w:lvlJc w:val="left"/>
      <w:pPr>
        <w:ind w:left="3348" w:hanging="360"/>
      </w:pPr>
      <w:rPr>
        <w:rFonts w:ascii="Symbol" w:hAnsi="Symbol" w:hint="default"/>
      </w:rPr>
    </w:lvl>
    <w:lvl w:ilvl="4" w:tplc="08090003" w:tentative="1">
      <w:start w:val="1"/>
      <w:numFmt w:val="bullet"/>
      <w:lvlText w:val="o"/>
      <w:lvlJc w:val="left"/>
      <w:pPr>
        <w:ind w:left="4068" w:hanging="360"/>
      </w:pPr>
      <w:rPr>
        <w:rFonts w:ascii="Courier New" w:hAnsi="Courier New" w:cs="Courier New" w:hint="default"/>
      </w:rPr>
    </w:lvl>
    <w:lvl w:ilvl="5" w:tplc="08090005" w:tentative="1">
      <w:start w:val="1"/>
      <w:numFmt w:val="bullet"/>
      <w:lvlText w:val=""/>
      <w:lvlJc w:val="left"/>
      <w:pPr>
        <w:ind w:left="4788" w:hanging="360"/>
      </w:pPr>
      <w:rPr>
        <w:rFonts w:ascii="Wingdings" w:hAnsi="Wingdings" w:hint="default"/>
      </w:rPr>
    </w:lvl>
    <w:lvl w:ilvl="6" w:tplc="08090001" w:tentative="1">
      <w:start w:val="1"/>
      <w:numFmt w:val="bullet"/>
      <w:lvlText w:val=""/>
      <w:lvlJc w:val="left"/>
      <w:pPr>
        <w:ind w:left="5508" w:hanging="360"/>
      </w:pPr>
      <w:rPr>
        <w:rFonts w:ascii="Symbol" w:hAnsi="Symbol" w:hint="default"/>
      </w:rPr>
    </w:lvl>
    <w:lvl w:ilvl="7" w:tplc="08090003" w:tentative="1">
      <w:start w:val="1"/>
      <w:numFmt w:val="bullet"/>
      <w:lvlText w:val="o"/>
      <w:lvlJc w:val="left"/>
      <w:pPr>
        <w:ind w:left="6228" w:hanging="360"/>
      </w:pPr>
      <w:rPr>
        <w:rFonts w:ascii="Courier New" w:hAnsi="Courier New" w:cs="Courier New" w:hint="default"/>
      </w:rPr>
    </w:lvl>
    <w:lvl w:ilvl="8" w:tplc="08090005" w:tentative="1">
      <w:start w:val="1"/>
      <w:numFmt w:val="bullet"/>
      <w:lvlText w:val=""/>
      <w:lvlJc w:val="left"/>
      <w:pPr>
        <w:ind w:left="6948" w:hanging="360"/>
      </w:pPr>
      <w:rPr>
        <w:rFonts w:ascii="Wingdings" w:hAnsi="Wingdings" w:hint="default"/>
      </w:rPr>
    </w:lvl>
  </w:abstractNum>
  <w:abstractNum w:abstractNumId="15" w15:restartNumberingAfterBreak="0">
    <w:nsid w:val="48EB1AE5"/>
    <w:multiLevelType w:val="hybridMultilevel"/>
    <w:tmpl w:val="084C91B0"/>
    <w:lvl w:ilvl="0" w:tplc="A84A9BEC">
      <w:start w:val="1"/>
      <w:numFmt w:val="bullet"/>
      <w:lvlText w:val="o"/>
      <w:lvlJc w:val="left"/>
      <w:pPr>
        <w:ind w:left="4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EFE3E84">
      <w:start w:val="1"/>
      <w:numFmt w:val="bullet"/>
      <w:lvlText w:val="o"/>
      <w:lvlJc w:val="left"/>
      <w:pPr>
        <w:ind w:left="15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D68B1F8">
      <w:start w:val="1"/>
      <w:numFmt w:val="bullet"/>
      <w:lvlText w:val="▪"/>
      <w:lvlJc w:val="left"/>
      <w:pPr>
        <w:ind w:left="22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03435C8">
      <w:start w:val="1"/>
      <w:numFmt w:val="bullet"/>
      <w:lvlText w:val="•"/>
      <w:lvlJc w:val="left"/>
      <w:pPr>
        <w:ind w:left="29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0F8910E">
      <w:start w:val="1"/>
      <w:numFmt w:val="bullet"/>
      <w:lvlText w:val="o"/>
      <w:lvlJc w:val="left"/>
      <w:pPr>
        <w:ind w:left="37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866DCD4">
      <w:start w:val="1"/>
      <w:numFmt w:val="bullet"/>
      <w:lvlText w:val="▪"/>
      <w:lvlJc w:val="left"/>
      <w:pPr>
        <w:ind w:left="44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5FA1330">
      <w:start w:val="1"/>
      <w:numFmt w:val="bullet"/>
      <w:lvlText w:val="•"/>
      <w:lvlJc w:val="left"/>
      <w:pPr>
        <w:ind w:left="51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7A07C14">
      <w:start w:val="1"/>
      <w:numFmt w:val="bullet"/>
      <w:lvlText w:val="o"/>
      <w:lvlJc w:val="left"/>
      <w:pPr>
        <w:ind w:left="58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8B8DBC2">
      <w:start w:val="1"/>
      <w:numFmt w:val="bullet"/>
      <w:lvlText w:val="▪"/>
      <w:lvlJc w:val="left"/>
      <w:pPr>
        <w:ind w:left="65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9906113"/>
    <w:multiLevelType w:val="hybridMultilevel"/>
    <w:tmpl w:val="B80C1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3F0D15"/>
    <w:multiLevelType w:val="hybridMultilevel"/>
    <w:tmpl w:val="FCC2545C"/>
    <w:lvl w:ilvl="0" w:tplc="D92057D2">
      <w:start w:val="1"/>
      <w:numFmt w:val="bullet"/>
      <w:lvlText w:val="o"/>
      <w:lvlJc w:val="left"/>
      <w:pPr>
        <w:ind w:left="4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E120A1E">
      <w:start w:val="1"/>
      <w:numFmt w:val="bullet"/>
      <w:lvlText w:val="o"/>
      <w:lvlJc w:val="left"/>
      <w:pPr>
        <w:ind w:left="16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DA87306">
      <w:start w:val="1"/>
      <w:numFmt w:val="bullet"/>
      <w:lvlText w:val="▪"/>
      <w:lvlJc w:val="left"/>
      <w:pPr>
        <w:ind w:left="23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0E0639A">
      <w:start w:val="1"/>
      <w:numFmt w:val="bullet"/>
      <w:lvlText w:val="•"/>
      <w:lvlJc w:val="left"/>
      <w:pPr>
        <w:ind w:left="30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0584E9E">
      <w:start w:val="1"/>
      <w:numFmt w:val="bullet"/>
      <w:lvlText w:val="o"/>
      <w:lvlJc w:val="left"/>
      <w:pPr>
        <w:ind w:left="38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958091E">
      <w:start w:val="1"/>
      <w:numFmt w:val="bullet"/>
      <w:lvlText w:val="▪"/>
      <w:lvlJc w:val="left"/>
      <w:pPr>
        <w:ind w:left="45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FB8F5BA">
      <w:start w:val="1"/>
      <w:numFmt w:val="bullet"/>
      <w:lvlText w:val="•"/>
      <w:lvlJc w:val="left"/>
      <w:pPr>
        <w:ind w:left="52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3C081D6">
      <w:start w:val="1"/>
      <w:numFmt w:val="bullet"/>
      <w:lvlText w:val="o"/>
      <w:lvlJc w:val="left"/>
      <w:pPr>
        <w:ind w:left="59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98EB86A">
      <w:start w:val="1"/>
      <w:numFmt w:val="bullet"/>
      <w:lvlText w:val="▪"/>
      <w:lvlJc w:val="left"/>
      <w:pPr>
        <w:ind w:left="66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BC76902"/>
    <w:multiLevelType w:val="hybridMultilevel"/>
    <w:tmpl w:val="9D4E5E0A"/>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9" w15:restartNumberingAfterBreak="0">
    <w:nsid w:val="4FE71463"/>
    <w:multiLevelType w:val="hybridMultilevel"/>
    <w:tmpl w:val="806E9A6C"/>
    <w:lvl w:ilvl="0" w:tplc="AAB2DF9E">
      <w:start w:val="1"/>
      <w:numFmt w:val="bullet"/>
      <w:lvlText w:val="o"/>
      <w:lvlJc w:val="left"/>
      <w:pPr>
        <w:ind w:left="8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CFE7A52">
      <w:start w:val="1"/>
      <w:numFmt w:val="bullet"/>
      <w:lvlText w:val="o"/>
      <w:lvlJc w:val="left"/>
      <w:pPr>
        <w:ind w:left="15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10A79DC">
      <w:start w:val="1"/>
      <w:numFmt w:val="bullet"/>
      <w:lvlText w:val="▪"/>
      <w:lvlJc w:val="left"/>
      <w:pPr>
        <w:ind w:left="22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5F043C8">
      <w:start w:val="1"/>
      <w:numFmt w:val="bullet"/>
      <w:lvlText w:val="•"/>
      <w:lvlJc w:val="left"/>
      <w:pPr>
        <w:ind w:left="29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37E673C">
      <w:start w:val="1"/>
      <w:numFmt w:val="bullet"/>
      <w:lvlText w:val="o"/>
      <w:lvlJc w:val="left"/>
      <w:pPr>
        <w:ind w:left="37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296A756">
      <w:start w:val="1"/>
      <w:numFmt w:val="bullet"/>
      <w:lvlText w:val="▪"/>
      <w:lvlJc w:val="left"/>
      <w:pPr>
        <w:ind w:left="44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DF0AF4C">
      <w:start w:val="1"/>
      <w:numFmt w:val="bullet"/>
      <w:lvlText w:val="•"/>
      <w:lvlJc w:val="left"/>
      <w:pPr>
        <w:ind w:left="51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0AA9FD4">
      <w:start w:val="1"/>
      <w:numFmt w:val="bullet"/>
      <w:lvlText w:val="o"/>
      <w:lvlJc w:val="left"/>
      <w:pPr>
        <w:ind w:left="58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8222312">
      <w:start w:val="1"/>
      <w:numFmt w:val="bullet"/>
      <w:lvlText w:val="▪"/>
      <w:lvlJc w:val="left"/>
      <w:pPr>
        <w:ind w:left="65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5124CA1"/>
    <w:multiLevelType w:val="hybridMultilevel"/>
    <w:tmpl w:val="0E16E0B4"/>
    <w:lvl w:ilvl="0" w:tplc="0E1A5714">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9B0916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C84991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51AE43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6780EF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818A9F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D58514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D02F1B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BB2344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8113CC1"/>
    <w:multiLevelType w:val="hybridMultilevel"/>
    <w:tmpl w:val="D0F4D1E4"/>
    <w:lvl w:ilvl="0" w:tplc="A8FEAA70">
      <w:start w:val="1"/>
      <w:numFmt w:val="decimal"/>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362A72">
      <w:start w:val="1"/>
      <w:numFmt w:val="lowerLetter"/>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F03B0E">
      <w:start w:val="1"/>
      <w:numFmt w:val="lowerRoman"/>
      <w:lvlText w:val="%3"/>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B4B348">
      <w:start w:val="1"/>
      <w:numFmt w:val="decimal"/>
      <w:lvlText w:val="%4"/>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FEBA84">
      <w:start w:val="1"/>
      <w:numFmt w:val="lowerLetter"/>
      <w:lvlText w:val="%5"/>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4C1B9C">
      <w:start w:val="1"/>
      <w:numFmt w:val="lowerRoman"/>
      <w:lvlText w:val="%6"/>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018463E">
      <w:start w:val="1"/>
      <w:numFmt w:val="decimal"/>
      <w:lvlText w:val="%7"/>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FABB98">
      <w:start w:val="1"/>
      <w:numFmt w:val="lowerLetter"/>
      <w:lvlText w:val="%8"/>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28E508">
      <w:start w:val="1"/>
      <w:numFmt w:val="lowerRoman"/>
      <w:lvlText w:val="%9"/>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A7B736B"/>
    <w:multiLevelType w:val="hybridMultilevel"/>
    <w:tmpl w:val="0B80A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29487B"/>
    <w:multiLevelType w:val="hybridMultilevel"/>
    <w:tmpl w:val="B5FC2276"/>
    <w:lvl w:ilvl="0" w:tplc="4D8A3DD6">
      <w:start w:val="1"/>
      <w:numFmt w:val="bullet"/>
      <w:lvlText w:val="o"/>
      <w:lvlJc w:val="left"/>
      <w:pPr>
        <w:ind w:left="4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3F41582">
      <w:start w:val="1"/>
      <w:numFmt w:val="bullet"/>
      <w:lvlText w:val="o"/>
      <w:lvlJc w:val="left"/>
      <w:pPr>
        <w:ind w:left="15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E4059E0">
      <w:start w:val="1"/>
      <w:numFmt w:val="bullet"/>
      <w:lvlText w:val="▪"/>
      <w:lvlJc w:val="left"/>
      <w:pPr>
        <w:ind w:left="22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7A4C6F2">
      <w:start w:val="1"/>
      <w:numFmt w:val="bullet"/>
      <w:lvlText w:val="•"/>
      <w:lvlJc w:val="left"/>
      <w:pPr>
        <w:ind w:left="29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6985920">
      <w:start w:val="1"/>
      <w:numFmt w:val="bullet"/>
      <w:lvlText w:val="o"/>
      <w:lvlJc w:val="left"/>
      <w:pPr>
        <w:ind w:left="37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95847CA">
      <w:start w:val="1"/>
      <w:numFmt w:val="bullet"/>
      <w:lvlText w:val="▪"/>
      <w:lvlJc w:val="left"/>
      <w:pPr>
        <w:ind w:left="44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C2E5736">
      <w:start w:val="1"/>
      <w:numFmt w:val="bullet"/>
      <w:lvlText w:val="•"/>
      <w:lvlJc w:val="left"/>
      <w:pPr>
        <w:ind w:left="51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C7AB79A">
      <w:start w:val="1"/>
      <w:numFmt w:val="bullet"/>
      <w:lvlText w:val="o"/>
      <w:lvlJc w:val="left"/>
      <w:pPr>
        <w:ind w:left="58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C46B244">
      <w:start w:val="1"/>
      <w:numFmt w:val="bullet"/>
      <w:lvlText w:val="▪"/>
      <w:lvlJc w:val="left"/>
      <w:pPr>
        <w:ind w:left="65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C3C0257"/>
    <w:multiLevelType w:val="hybridMultilevel"/>
    <w:tmpl w:val="FCA25F06"/>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25" w15:restartNumberingAfterBreak="0">
    <w:nsid w:val="76B543AA"/>
    <w:multiLevelType w:val="hybridMultilevel"/>
    <w:tmpl w:val="07602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13320D"/>
    <w:multiLevelType w:val="hybridMultilevel"/>
    <w:tmpl w:val="AED0D59E"/>
    <w:lvl w:ilvl="0" w:tplc="866695A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5C5BB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AEA91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44E75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1AAC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64D38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80CD7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BE25D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440FD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DA865BD"/>
    <w:multiLevelType w:val="hybridMultilevel"/>
    <w:tmpl w:val="ECCCE056"/>
    <w:lvl w:ilvl="0" w:tplc="0809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665E15"/>
    <w:multiLevelType w:val="hybridMultilevel"/>
    <w:tmpl w:val="4F8061C0"/>
    <w:lvl w:ilvl="0" w:tplc="775C8058">
      <w:start w:val="1"/>
      <w:numFmt w:val="bullet"/>
      <w:lvlText w:val="o"/>
      <w:lvlJc w:val="left"/>
      <w:pPr>
        <w:ind w:left="4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4623B08">
      <w:start w:val="1"/>
      <w:numFmt w:val="bullet"/>
      <w:lvlText w:val="o"/>
      <w:lvlJc w:val="left"/>
      <w:pPr>
        <w:ind w:left="15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01EBAFA">
      <w:start w:val="1"/>
      <w:numFmt w:val="bullet"/>
      <w:lvlText w:val="▪"/>
      <w:lvlJc w:val="left"/>
      <w:pPr>
        <w:ind w:left="22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9365A14">
      <w:start w:val="1"/>
      <w:numFmt w:val="bullet"/>
      <w:lvlText w:val="•"/>
      <w:lvlJc w:val="left"/>
      <w:pPr>
        <w:ind w:left="29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98E778E">
      <w:start w:val="1"/>
      <w:numFmt w:val="bullet"/>
      <w:lvlText w:val="o"/>
      <w:lvlJc w:val="left"/>
      <w:pPr>
        <w:ind w:left="37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C880316">
      <w:start w:val="1"/>
      <w:numFmt w:val="bullet"/>
      <w:lvlText w:val="▪"/>
      <w:lvlJc w:val="left"/>
      <w:pPr>
        <w:ind w:left="44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31C1C26">
      <w:start w:val="1"/>
      <w:numFmt w:val="bullet"/>
      <w:lvlText w:val="•"/>
      <w:lvlJc w:val="left"/>
      <w:pPr>
        <w:ind w:left="51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694C74E">
      <w:start w:val="1"/>
      <w:numFmt w:val="bullet"/>
      <w:lvlText w:val="o"/>
      <w:lvlJc w:val="left"/>
      <w:pPr>
        <w:ind w:left="58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15EC7B4">
      <w:start w:val="1"/>
      <w:numFmt w:val="bullet"/>
      <w:lvlText w:val="▪"/>
      <w:lvlJc w:val="left"/>
      <w:pPr>
        <w:ind w:left="65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12"/>
  </w:num>
  <w:num w:numId="4">
    <w:abstractNumId w:val="0"/>
  </w:num>
  <w:num w:numId="5">
    <w:abstractNumId w:val="8"/>
  </w:num>
  <w:num w:numId="6">
    <w:abstractNumId w:val="10"/>
  </w:num>
  <w:num w:numId="7">
    <w:abstractNumId w:val="9"/>
  </w:num>
  <w:num w:numId="8">
    <w:abstractNumId w:val="20"/>
  </w:num>
  <w:num w:numId="9">
    <w:abstractNumId w:val="13"/>
  </w:num>
  <w:num w:numId="10">
    <w:abstractNumId w:val="21"/>
  </w:num>
  <w:num w:numId="11">
    <w:abstractNumId w:val="26"/>
  </w:num>
  <w:num w:numId="12">
    <w:abstractNumId w:val="17"/>
  </w:num>
  <w:num w:numId="13">
    <w:abstractNumId w:val="7"/>
  </w:num>
  <w:num w:numId="14">
    <w:abstractNumId w:val="19"/>
  </w:num>
  <w:num w:numId="15">
    <w:abstractNumId w:val="23"/>
  </w:num>
  <w:num w:numId="16">
    <w:abstractNumId w:val="15"/>
  </w:num>
  <w:num w:numId="17">
    <w:abstractNumId w:val="4"/>
  </w:num>
  <w:num w:numId="18">
    <w:abstractNumId w:val="28"/>
  </w:num>
  <w:num w:numId="19">
    <w:abstractNumId w:val="6"/>
  </w:num>
  <w:num w:numId="20">
    <w:abstractNumId w:val="2"/>
  </w:num>
  <w:num w:numId="21">
    <w:abstractNumId w:val="22"/>
  </w:num>
  <w:num w:numId="22">
    <w:abstractNumId w:val="27"/>
  </w:num>
  <w:num w:numId="23">
    <w:abstractNumId w:val="11"/>
  </w:num>
  <w:num w:numId="24">
    <w:abstractNumId w:val="18"/>
  </w:num>
  <w:num w:numId="25">
    <w:abstractNumId w:val="14"/>
  </w:num>
  <w:num w:numId="26">
    <w:abstractNumId w:val="24"/>
  </w:num>
  <w:num w:numId="27">
    <w:abstractNumId w:val="16"/>
  </w:num>
  <w:num w:numId="28">
    <w:abstractNumId w:val="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FA1"/>
    <w:rsid w:val="000C01FA"/>
    <w:rsid w:val="00100BE7"/>
    <w:rsid w:val="002312BB"/>
    <w:rsid w:val="002B73DD"/>
    <w:rsid w:val="003A08EE"/>
    <w:rsid w:val="003A19C9"/>
    <w:rsid w:val="003E2945"/>
    <w:rsid w:val="00407E40"/>
    <w:rsid w:val="00502848"/>
    <w:rsid w:val="00545B2A"/>
    <w:rsid w:val="00574E2B"/>
    <w:rsid w:val="009D6DF0"/>
    <w:rsid w:val="009E069B"/>
    <w:rsid w:val="00C16319"/>
    <w:rsid w:val="00C20BD0"/>
    <w:rsid w:val="00D17FA1"/>
    <w:rsid w:val="00DC1248"/>
    <w:rsid w:val="00F07CF7"/>
    <w:rsid w:val="00FA4847"/>
    <w:rsid w:val="00FD2210"/>
    <w:rsid w:val="00FD7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B6E0F-7F19-43BA-B5F1-44981334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5" w:line="258"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61"/>
      <w:ind w:left="10" w:hanging="10"/>
      <w:jc w:val="both"/>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9E069B"/>
    <w:rPr>
      <w:color w:val="0000FF"/>
      <w:u w:val="single"/>
    </w:rPr>
  </w:style>
  <w:style w:type="paragraph" w:styleId="Header">
    <w:name w:val="header"/>
    <w:basedOn w:val="Normal"/>
    <w:link w:val="HeaderChar"/>
    <w:uiPriority w:val="99"/>
    <w:unhideWhenUsed/>
    <w:rsid w:val="009E0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69B"/>
    <w:rPr>
      <w:rFonts w:ascii="Calibri" w:eastAsia="Calibri" w:hAnsi="Calibri" w:cs="Calibri"/>
      <w:color w:val="000000"/>
      <w:sz w:val="24"/>
    </w:rPr>
  </w:style>
  <w:style w:type="paragraph" w:styleId="ListParagraph">
    <w:name w:val="List Paragraph"/>
    <w:basedOn w:val="Normal"/>
    <w:uiPriority w:val="34"/>
    <w:qFormat/>
    <w:rsid w:val="000C0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eamteach.co.u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eamteach.co.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eamteach.co.uk/" TargetMode="External"/><Relationship Id="rId4" Type="http://schemas.openxmlformats.org/officeDocument/2006/relationships/webSettings" Target="webSettings.xml"/><Relationship Id="rId9" Type="http://schemas.openxmlformats.org/officeDocument/2006/relationships/hyperlink" Target="http://www.teamteach.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10</Pages>
  <Words>2639</Words>
  <Characters>15044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Title</vt:lpstr>
    </vt:vector>
  </TitlesOfParts>
  <Company>Ellen Tinkham School</Company>
  <LinksUpToDate>false</LinksUpToDate>
  <CharactersWithSpaces>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Ellen Tinkham School</dc:creator>
  <cp:keywords/>
  <cp:lastModifiedBy>Natalie Murphy</cp:lastModifiedBy>
  <cp:revision>3</cp:revision>
  <dcterms:created xsi:type="dcterms:W3CDTF">2023-04-14T14:05:00Z</dcterms:created>
  <dcterms:modified xsi:type="dcterms:W3CDTF">2023-04-24T14:22:00Z</dcterms:modified>
</cp:coreProperties>
</file>